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0C4" w:rsidRPr="00FD6AD6" w:rsidRDefault="00CF00C4" w:rsidP="00CF00C4">
      <w:pPr>
        <w:spacing w:after="0" w:line="240" w:lineRule="auto"/>
        <w:jc w:val="center"/>
        <w:rPr>
          <w:rFonts w:ascii="Arial" w:hAnsi="Arial" w:cs="Arial"/>
          <w:b/>
          <w:color w:val="C00000"/>
          <w:sz w:val="20"/>
          <w:szCs w:val="20"/>
          <w:lang w:val="fr-FR"/>
        </w:rPr>
      </w:pPr>
    </w:p>
    <w:p w:rsidR="00852C35" w:rsidRDefault="00CF00C4" w:rsidP="00CF00C4">
      <w:pPr>
        <w:spacing w:after="0" w:line="240" w:lineRule="auto"/>
        <w:jc w:val="center"/>
        <w:rPr>
          <w:rFonts w:ascii="Arial" w:hAnsi="Arial" w:cs="Arial"/>
          <w:b/>
          <w:color w:val="C00000"/>
          <w:sz w:val="20"/>
          <w:szCs w:val="20"/>
          <w:lang w:val="fr-FR"/>
        </w:rPr>
      </w:pPr>
      <w:r w:rsidRPr="00FD6AD6">
        <w:rPr>
          <w:rFonts w:ascii="Arial" w:hAnsi="Arial" w:cs="Arial"/>
          <w:b/>
          <w:color w:val="C00000"/>
          <w:sz w:val="20"/>
          <w:szCs w:val="20"/>
          <w:lang w:val="fr-FR"/>
        </w:rPr>
        <w:t xml:space="preserve">Théâtre de nombreuses annonces “produits et services” dévoilées </w:t>
      </w:r>
      <w:r w:rsidR="00852C35">
        <w:rPr>
          <w:rFonts w:ascii="Arial" w:hAnsi="Arial" w:cs="Arial"/>
          <w:b/>
          <w:color w:val="C00000"/>
          <w:sz w:val="20"/>
          <w:szCs w:val="20"/>
          <w:lang w:val="fr-FR"/>
        </w:rPr>
        <w:t xml:space="preserve"> </w:t>
      </w:r>
    </w:p>
    <w:p w:rsidR="00CF00C4" w:rsidRPr="00FD6AD6" w:rsidRDefault="00FD6AD6" w:rsidP="00CF00C4">
      <w:pPr>
        <w:spacing w:after="0" w:line="240" w:lineRule="auto"/>
        <w:jc w:val="center"/>
        <w:rPr>
          <w:rFonts w:ascii="Arial" w:hAnsi="Arial" w:cs="Arial"/>
          <w:b/>
          <w:color w:val="C00000"/>
          <w:sz w:val="20"/>
          <w:szCs w:val="20"/>
          <w:lang w:val="fr-FR"/>
        </w:rPr>
      </w:pPr>
      <w:r w:rsidRPr="00FD6AD6">
        <w:rPr>
          <w:rFonts w:ascii="Arial" w:hAnsi="Arial" w:cs="Arial"/>
          <w:b/>
          <w:color w:val="C00000"/>
          <w:sz w:val="20"/>
          <w:szCs w:val="20"/>
          <w:lang w:val="fr-FR"/>
        </w:rPr>
        <w:t>à l’occasion de la 32</w:t>
      </w:r>
      <w:r w:rsidRPr="00FD6AD6">
        <w:rPr>
          <w:rFonts w:ascii="Arial" w:hAnsi="Arial" w:cs="Arial"/>
          <w:b/>
          <w:color w:val="C00000"/>
          <w:sz w:val="20"/>
          <w:szCs w:val="20"/>
          <w:vertAlign w:val="superscript"/>
          <w:lang w:val="fr-FR"/>
        </w:rPr>
        <w:t>ème</w:t>
      </w:r>
      <w:r w:rsidRPr="00FD6AD6">
        <w:rPr>
          <w:rFonts w:ascii="Arial" w:hAnsi="Arial" w:cs="Arial"/>
          <w:b/>
          <w:color w:val="C00000"/>
          <w:sz w:val="20"/>
          <w:szCs w:val="20"/>
          <w:lang w:val="fr-FR"/>
        </w:rPr>
        <w:t xml:space="preserve"> Edition du Salon Analyse Industrielle</w:t>
      </w:r>
    </w:p>
    <w:p w:rsidR="00CF00C4" w:rsidRPr="00FD6AD6" w:rsidRDefault="00CF00C4" w:rsidP="00CF00C4">
      <w:pPr>
        <w:spacing w:after="0" w:line="240" w:lineRule="auto"/>
        <w:jc w:val="center"/>
        <w:rPr>
          <w:rFonts w:ascii="Arial" w:hAnsi="Arial" w:cs="Arial"/>
          <w:b/>
          <w:color w:val="C00000"/>
          <w:sz w:val="20"/>
          <w:szCs w:val="20"/>
          <w:lang w:val="fr-FR"/>
        </w:rPr>
      </w:pPr>
    </w:p>
    <w:p w:rsidR="00CF00C4" w:rsidRPr="00FD6AD6" w:rsidRDefault="00CF00C4" w:rsidP="00CF00C4">
      <w:pPr>
        <w:spacing w:after="0" w:line="240" w:lineRule="auto"/>
        <w:jc w:val="center"/>
        <w:rPr>
          <w:b/>
          <w:sz w:val="24"/>
          <w:szCs w:val="24"/>
          <w:lang w:val="fr-FR"/>
        </w:rPr>
      </w:pPr>
      <w:r w:rsidRPr="00FD6AD6">
        <w:rPr>
          <w:noProof/>
          <w:lang w:val="fr-FR" w:eastAsia="fr-FR"/>
        </w:rPr>
        <w:drawing>
          <wp:inline distT="0" distB="0" distL="0" distR="0">
            <wp:extent cx="4460742" cy="1599023"/>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4507442" cy="1615763"/>
                    </a:xfrm>
                    <a:prstGeom prst="rect">
                      <a:avLst/>
                    </a:prstGeom>
                  </pic:spPr>
                </pic:pic>
              </a:graphicData>
            </a:graphic>
          </wp:inline>
        </w:drawing>
      </w:r>
    </w:p>
    <w:p w:rsidR="00FD6AD6" w:rsidRPr="00FD6AD6" w:rsidRDefault="00FD6AD6" w:rsidP="00CF00C4">
      <w:pPr>
        <w:spacing w:after="0" w:line="240" w:lineRule="auto"/>
        <w:jc w:val="center"/>
        <w:rPr>
          <w:b/>
          <w:sz w:val="24"/>
          <w:szCs w:val="24"/>
          <w:lang w:val="fr-FR"/>
        </w:rPr>
      </w:pPr>
    </w:p>
    <w:p w:rsidR="00CF00C4" w:rsidRPr="00FD6AD6" w:rsidRDefault="00CF00C4" w:rsidP="00CF00C4">
      <w:pPr>
        <w:spacing w:after="0" w:line="240" w:lineRule="auto"/>
        <w:jc w:val="center"/>
        <w:rPr>
          <w:rFonts w:ascii="Arial" w:hAnsi="Arial" w:cs="Arial"/>
          <w:b/>
          <w:sz w:val="24"/>
          <w:szCs w:val="24"/>
          <w:lang w:val="fr-FR"/>
        </w:rPr>
      </w:pPr>
      <w:r w:rsidRPr="00FD6AD6">
        <w:rPr>
          <w:rFonts w:ascii="Arial" w:hAnsi="Arial" w:cs="Arial"/>
          <w:b/>
          <w:sz w:val="24"/>
          <w:szCs w:val="24"/>
          <w:lang w:val="fr-FR"/>
        </w:rPr>
        <w:t>5 &amp; 6 FEV</w:t>
      </w:r>
      <w:r w:rsidR="00FD6AD6" w:rsidRPr="00FD6AD6">
        <w:rPr>
          <w:rFonts w:ascii="Arial" w:hAnsi="Arial" w:cs="Arial"/>
          <w:b/>
          <w:sz w:val="24"/>
          <w:szCs w:val="24"/>
          <w:lang w:val="fr-FR"/>
        </w:rPr>
        <w:t>RIER 2019 – ESPACE GRANDE ARCHE –</w:t>
      </w:r>
      <w:r w:rsidRPr="00FD6AD6">
        <w:rPr>
          <w:rFonts w:ascii="Arial" w:hAnsi="Arial" w:cs="Arial"/>
          <w:b/>
          <w:sz w:val="24"/>
          <w:szCs w:val="24"/>
          <w:lang w:val="fr-FR"/>
        </w:rPr>
        <w:t xml:space="preserve"> PARIS LA DEFENSE</w:t>
      </w:r>
    </w:p>
    <w:p w:rsidR="00CF00C4" w:rsidRPr="00FD6AD6" w:rsidRDefault="00CF00C4" w:rsidP="00CF00C4">
      <w:pPr>
        <w:spacing w:after="0" w:line="240" w:lineRule="auto"/>
        <w:jc w:val="center"/>
        <w:rPr>
          <w:rFonts w:ascii="Arial" w:hAnsi="Arial" w:cs="Arial"/>
          <w:b/>
          <w:color w:val="C00000"/>
          <w:sz w:val="20"/>
          <w:szCs w:val="20"/>
          <w:lang w:val="fr-FR"/>
        </w:rPr>
      </w:pPr>
    </w:p>
    <w:p w:rsidR="00CF00C4" w:rsidRPr="00FD6AD6" w:rsidRDefault="00FD6AD6" w:rsidP="00CF00C4">
      <w:pPr>
        <w:spacing w:after="0" w:line="240" w:lineRule="auto"/>
        <w:jc w:val="both"/>
        <w:rPr>
          <w:rFonts w:ascii="Arial" w:hAnsi="Arial" w:cs="Arial"/>
          <w:b/>
          <w:sz w:val="18"/>
          <w:szCs w:val="18"/>
          <w:lang w:val="fr-FR"/>
        </w:rPr>
      </w:pPr>
      <w:r w:rsidRPr="00FD6AD6">
        <w:rPr>
          <w:rFonts w:ascii="Arial" w:hAnsi="Arial" w:cs="Arial"/>
          <w:sz w:val="18"/>
          <w:szCs w:val="18"/>
          <w:lang w:val="fr-FR"/>
        </w:rPr>
        <w:t xml:space="preserve">Dans 2 semaines </w:t>
      </w:r>
      <w:r w:rsidR="00CF00C4" w:rsidRPr="00FD6AD6">
        <w:rPr>
          <w:rFonts w:ascii="Arial" w:hAnsi="Arial" w:cs="Arial"/>
          <w:sz w:val="18"/>
          <w:szCs w:val="18"/>
          <w:lang w:val="fr-FR"/>
        </w:rPr>
        <w:t>la 32</w:t>
      </w:r>
      <w:r w:rsidR="00CF00C4" w:rsidRPr="00FD6AD6">
        <w:rPr>
          <w:rFonts w:ascii="Arial" w:hAnsi="Arial" w:cs="Arial"/>
          <w:sz w:val="18"/>
          <w:szCs w:val="18"/>
          <w:vertAlign w:val="superscript"/>
          <w:lang w:val="fr-FR"/>
        </w:rPr>
        <w:t>ème</w:t>
      </w:r>
      <w:r w:rsidR="00CF00C4" w:rsidRPr="00FD6AD6">
        <w:rPr>
          <w:rFonts w:ascii="Arial" w:hAnsi="Arial" w:cs="Arial"/>
          <w:sz w:val="18"/>
          <w:szCs w:val="18"/>
          <w:lang w:val="fr-FR"/>
        </w:rPr>
        <w:t xml:space="preserve"> Edition du Salon Analyse Industrielle</w:t>
      </w:r>
      <w:r w:rsidRPr="00FD6AD6">
        <w:rPr>
          <w:rFonts w:ascii="Arial" w:hAnsi="Arial" w:cs="Arial"/>
          <w:sz w:val="18"/>
          <w:szCs w:val="18"/>
          <w:lang w:val="fr-FR"/>
        </w:rPr>
        <w:t xml:space="preserve"> ouvrira ses portes</w:t>
      </w:r>
      <w:r w:rsidRPr="00FD6AD6">
        <w:rPr>
          <w:rFonts w:ascii="Arial" w:hAnsi="Arial" w:cs="Arial"/>
          <w:b/>
          <w:color w:val="C00000"/>
          <w:sz w:val="18"/>
          <w:szCs w:val="18"/>
          <w:lang w:val="fr-FR"/>
        </w:rPr>
        <w:t xml:space="preserve">… L’occasion de dévoiler en </w:t>
      </w:r>
      <w:r w:rsidR="00CF00C4" w:rsidRPr="00FD6AD6">
        <w:rPr>
          <w:rFonts w:ascii="Arial" w:hAnsi="Arial" w:cs="Arial"/>
          <w:b/>
          <w:color w:val="C00000"/>
          <w:sz w:val="18"/>
          <w:szCs w:val="18"/>
          <w:lang w:val="fr-FR"/>
        </w:rPr>
        <w:t>avant-première</w:t>
      </w:r>
      <w:r w:rsidRPr="00FD6AD6">
        <w:rPr>
          <w:rFonts w:ascii="Arial" w:hAnsi="Arial" w:cs="Arial"/>
          <w:b/>
          <w:color w:val="C00000"/>
          <w:sz w:val="18"/>
          <w:szCs w:val="18"/>
          <w:lang w:val="fr-FR"/>
        </w:rPr>
        <w:t xml:space="preserve"> les annonces “produits et services” que présenteront les exposants présents </w:t>
      </w:r>
      <w:r w:rsidR="00CF00C4" w:rsidRPr="00FD6AD6">
        <w:rPr>
          <w:rFonts w:ascii="Arial" w:hAnsi="Arial" w:cs="Arial"/>
          <w:sz w:val="18"/>
          <w:szCs w:val="18"/>
          <w:lang w:val="fr-FR"/>
        </w:rPr>
        <w:t xml:space="preserve">(Informations arrêtées au 20.01.2019). </w:t>
      </w:r>
      <w:r w:rsidR="00CF00C4" w:rsidRPr="00FD6AD6">
        <w:rPr>
          <w:rFonts w:ascii="Arial" w:hAnsi="Arial" w:cs="Arial"/>
          <w:b/>
          <w:sz w:val="18"/>
          <w:szCs w:val="18"/>
          <w:lang w:val="fr-FR"/>
        </w:rPr>
        <w:t>L’i</w:t>
      </w:r>
      <w:r w:rsidRPr="00FD6AD6">
        <w:rPr>
          <w:rFonts w:ascii="Arial" w:hAnsi="Arial" w:cs="Arial"/>
          <w:b/>
          <w:sz w:val="18"/>
          <w:szCs w:val="18"/>
          <w:lang w:val="fr-FR"/>
        </w:rPr>
        <w:t xml:space="preserve">ntégralité du descriptif de ces </w:t>
      </w:r>
      <w:r w:rsidR="00CF00C4" w:rsidRPr="00FD6AD6">
        <w:rPr>
          <w:rFonts w:ascii="Arial" w:hAnsi="Arial" w:cs="Arial"/>
          <w:b/>
          <w:sz w:val="18"/>
          <w:szCs w:val="18"/>
          <w:lang w:val="fr-FR"/>
        </w:rPr>
        <w:t xml:space="preserve">produits </w:t>
      </w:r>
      <w:r w:rsidRPr="00FD6AD6">
        <w:rPr>
          <w:rFonts w:ascii="Arial" w:hAnsi="Arial" w:cs="Arial"/>
          <w:b/>
          <w:sz w:val="18"/>
          <w:szCs w:val="18"/>
          <w:lang w:val="fr-FR"/>
        </w:rPr>
        <w:t xml:space="preserve">et services </w:t>
      </w:r>
      <w:r w:rsidR="00CF00C4" w:rsidRPr="00FD6AD6">
        <w:rPr>
          <w:rFonts w:ascii="Arial" w:hAnsi="Arial" w:cs="Arial"/>
          <w:b/>
          <w:sz w:val="18"/>
          <w:szCs w:val="18"/>
          <w:lang w:val="fr-FR"/>
        </w:rPr>
        <w:t>sera disponible durant les 2 jours au stand de presse.</w:t>
      </w:r>
    </w:p>
    <w:p w:rsidR="00CF00C4" w:rsidRPr="00FD6AD6" w:rsidRDefault="00CF00C4" w:rsidP="00CF00C4">
      <w:pPr>
        <w:spacing w:after="0" w:line="240" w:lineRule="auto"/>
        <w:jc w:val="both"/>
        <w:rPr>
          <w:rFonts w:ascii="Arial" w:hAnsi="Arial" w:cs="Arial"/>
          <w:b/>
          <w:sz w:val="18"/>
          <w:szCs w:val="18"/>
          <w:lang w:val="fr-FR"/>
        </w:rPr>
      </w:pPr>
    </w:p>
    <w:p w:rsidR="00422389" w:rsidRPr="00FD6AD6" w:rsidRDefault="00422389" w:rsidP="00422389">
      <w:pPr>
        <w:tabs>
          <w:tab w:val="num" w:pos="360"/>
        </w:tabs>
        <w:spacing w:after="0" w:line="240" w:lineRule="auto"/>
        <w:jc w:val="center"/>
        <w:rPr>
          <w:rFonts w:ascii="Arial" w:eastAsia="Wingdings" w:hAnsi="Arial" w:cs="Arial"/>
          <w:b/>
          <w:color w:val="C00000"/>
          <w:sz w:val="18"/>
          <w:szCs w:val="18"/>
          <w:lang w:val="fr-FR"/>
        </w:rPr>
      </w:pPr>
      <w:r w:rsidRPr="00FD6AD6">
        <w:rPr>
          <w:rFonts w:ascii="Arial" w:eastAsia="Wingdings" w:hAnsi="Arial" w:cs="Arial"/>
          <w:b/>
          <w:color w:val="C00000"/>
          <w:sz w:val="18"/>
          <w:szCs w:val="18"/>
          <w:lang w:val="fr-FR"/>
        </w:rPr>
        <w:t>AIRMOTEC – CHROMATOTEC ANNONCE</w:t>
      </w:r>
    </w:p>
    <w:p w:rsidR="00422389" w:rsidRPr="00FD6AD6" w:rsidRDefault="00422389" w:rsidP="00422389">
      <w:pPr>
        <w:tabs>
          <w:tab w:val="num" w:pos="360"/>
        </w:tabs>
        <w:spacing w:after="0" w:line="240" w:lineRule="auto"/>
        <w:jc w:val="both"/>
        <w:rPr>
          <w:rFonts w:ascii="Arial" w:hAnsi="Arial" w:cs="Arial"/>
          <w:bCs/>
          <w:sz w:val="18"/>
          <w:szCs w:val="18"/>
          <w:lang w:val="fr-FR"/>
        </w:rPr>
      </w:pPr>
      <w:r w:rsidRPr="00FD6AD6">
        <w:rPr>
          <w:rFonts w:ascii="Arial" w:hAnsi="Arial" w:cs="Arial"/>
          <w:b/>
          <w:bCs/>
          <w:sz w:val="18"/>
          <w:szCs w:val="18"/>
          <w:lang w:val="fr-FR"/>
        </w:rPr>
        <w:t xml:space="preserve">Mesure en ligne de composés organiques volatils par </w:t>
      </w:r>
      <w:proofErr w:type="spellStart"/>
      <w:r w:rsidRPr="00FD6AD6">
        <w:rPr>
          <w:rFonts w:ascii="Arial" w:hAnsi="Arial" w:cs="Arial"/>
          <w:b/>
          <w:bCs/>
          <w:sz w:val="18"/>
          <w:szCs w:val="18"/>
          <w:lang w:val="fr-FR"/>
        </w:rPr>
        <w:t>autoGC</w:t>
      </w:r>
      <w:proofErr w:type="spellEnd"/>
      <w:r w:rsidRPr="00FD6AD6">
        <w:rPr>
          <w:rFonts w:ascii="Arial" w:hAnsi="Arial" w:cs="Arial"/>
          <w:b/>
          <w:bCs/>
          <w:sz w:val="18"/>
          <w:szCs w:val="18"/>
          <w:lang w:val="fr-FR"/>
        </w:rPr>
        <w:t>-MS</w:t>
      </w:r>
      <w:r w:rsidR="00FD6AD6" w:rsidRPr="00FD6AD6">
        <w:rPr>
          <w:rFonts w:ascii="Arial" w:hAnsi="Arial" w:cs="Arial"/>
          <w:b/>
          <w:bCs/>
          <w:sz w:val="18"/>
          <w:szCs w:val="18"/>
          <w:lang w:val="fr-FR"/>
        </w:rPr>
        <w:t xml:space="preserve">. </w:t>
      </w:r>
      <w:r w:rsidRPr="00FD6AD6">
        <w:rPr>
          <w:rFonts w:ascii="Arial" w:hAnsi="Arial" w:cs="Arial"/>
          <w:bCs/>
          <w:sz w:val="18"/>
          <w:szCs w:val="18"/>
          <w:lang w:val="fr-FR"/>
        </w:rPr>
        <w:t xml:space="preserve">La solution </w:t>
      </w:r>
      <w:proofErr w:type="spellStart"/>
      <w:r w:rsidRPr="00FD6AD6">
        <w:rPr>
          <w:rFonts w:ascii="Arial" w:hAnsi="Arial" w:cs="Arial"/>
          <w:bCs/>
          <w:sz w:val="18"/>
          <w:szCs w:val="18"/>
          <w:lang w:val="fr-FR"/>
        </w:rPr>
        <w:t>airmOzone</w:t>
      </w:r>
      <w:proofErr w:type="spellEnd"/>
      <w:r w:rsidRPr="00FD6AD6">
        <w:rPr>
          <w:rFonts w:ascii="Arial" w:hAnsi="Arial" w:cs="Arial"/>
          <w:bCs/>
          <w:sz w:val="18"/>
          <w:szCs w:val="18"/>
          <w:lang w:val="fr-FR"/>
        </w:rPr>
        <w:t xml:space="preserve"> + DET QMS de </w:t>
      </w:r>
      <w:proofErr w:type="spellStart"/>
      <w:r w:rsidRPr="00FD6AD6">
        <w:rPr>
          <w:rFonts w:ascii="Arial" w:hAnsi="Arial" w:cs="Arial"/>
          <w:bCs/>
          <w:sz w:val="18"/>
          <w:szCs w:val="18"/>
          <w:lang w:val="fr-FR"/>
        </w:rPr>
        <w:t>Chromatotec</w:t>
      </w:r>
      <w:proofErr w:type="spellEnd"/>
      <w:r w:rsidRPr="00FD6AD6">
        <w:rPr>
          <w:rFonts w:ascii="Arial" w:hAnsi="Arial" w:cs="Arial"/>
          <w:bCs/>
          <w:sz w:val="18"/>
          <w:szCs w:val="18"/>
          <w:lang w:val="fr-FR"/>
        </w:rPr>
        <w:t xml:space="preserve">® permet une analyse continue et en ligne des composés organiques volatils à des taux de concentration très faibles (1 </w:t>
      </w:r>
      <w:proofErr w:type="spellStart"/>
      <w:r w:rsidRPr="00FD6AD6">
        <w:rPr>
          <w:rFonts w:ascii="Arial" w:hAnsi="Arial" w:cs="Arial"/>
          <w:bCs/>
          <w:sz w:val="18"/>
          <w:szCs w:val="18"/>
          <w:lang w:val="fr-FR"/>
        </w:rPr>
        <w:t>ppt</w:t>
      </w:r>
      <w:proofErr w:type="spellEnd"/>
      <w:r w:rsidRPr="00FD6AD6">
        <w:rPr>
          <w:rFonts w:ascii="Arial" w:hAnsi="Arial" w:cs="Arial"/>
          <w:bCs/>
          <w:sz w:val="18"/>
          <w:szCs w:val="18"/>
          <w:lang w:val="fr-FR"/>
        </w:rPr>
        <w:t xml:space="preserve">) dans l’air ambiant intérieur et extérieur.  Avec cette solution autonome clé en main, il est possible d’analyser jusqu’à 123 composés présents dans l’air des villes ou des zones industrielles de manière précise. </w:t>
      </w:r>
    </w:p>
    <w:p w:rsidR="00A13281" w:rsidRPr="00FD6AD6" w:rsidRDefault="00FD6AD6" w:rsidP="00422389">
      <w:pPr>
        <w:tabs>
          <w:tab w:val="num" w:pos="360"/>
        </w:tabs>
        <w:spacing w:after="0" w:line="240" w:lineRule="auto"/>
        <w:jc w:val="both"/>
        <w:rPr>
          <w:rFonts w:ascii="Arial" w:hAnsi="Arial" w:cs="Arial"/>
          <w:bCs/>
          <w:sz w:val="18"/>
          <w:szCs w:val="18"/>
          <w:lang w:val="fr-FR"/>
        </w:rPr>
      </w:pPr>
      <w:proofErr w:type="spellStart"/>
      <w:r>
        <w:rPr>
          <w:rFonts w:ascii="Arial" w:hAnsi="Arial" w:cs="Arial"/>
          <w:b/>
          <w:bCs/>
          <w:sz w:val="18"/>
          <w:szCs w:val="18"/>
          <w:lang w:val="fr-FR"/>
        </w:rPr>
        <w:t>V</w:t>
      </w:r>
      <w:r w:rsidR="00422389" w:rsidRPr="00FD6AD6">
        <w:rPr>
          <w:rFonts w:ascii="Arial" w:hAnsi="Arial" w:cs="Arial"/>
          <w:b/>
          <w:bCs/>
          <w:sz w:val="18"/>
          <w:szCs w:val="18"/>
          <w:lang w:val="fr-FR"/>
        </w:rPr>
        <w:t>igi</w:t>
      </w:r>
      <w:proofErr w:type="spellEnd"/>
      <w:r w:rsidR="00422389" w:rsidRPr="00FD6AD6">
        <w:rPr>
          <w:rFonts w:ascii="Arial" w:hAnsi="Arial" w:cs="Arial"/>
          <w:b/>
          <w:bCs/>
          <w:sz w:val="18"/>
          <w:szCs w:val="18"/>
          <w:lang w:val="fr-FR"/>
        </w:rPr>
        <w:t xml:space="preserve"> e-</w:t>
      </w:r>
      <w:proofErr w:type="spellStart"/>
      <w:r w:rsidR="00422389" w:rsidRPr="00FD6AD6">
        <w:rPr>
          <w:rFonts w:ascii="Arial" w:hAnsi="Arial" w:cs="Arial"/>
          <w:b/>
          <w:bCs/>
          <w:sz w:val="18"/>
          <w:szCs w:val="18"/>
          <w:lang w:val="fr-FR"/>
        </w:rPr>
        <w:t>nose</w:t>
      </w:r>
      <w:proofErr w:type="spellEnd"/>
      <w:r w:rsidR="00422389" w:rsidRPr="00FD6AD6">
        <w:rPr>
          <w:rFonts w:ascii="Arial" w:hAnsi="Arial" w:cs="Arial"/>
          <w:b/>
          <w:bCs/>
          <w:sz w:val="18"/>
          <w:szCs w:val="18"/>
          <w:lang w:val="fr-FR"/>
        </w:rPr>
        <w:t> : solution modulaire pour la surveillance des odeurs et des composés soufrés</w:t>
      </w:r>
      <w:r>
        <w:rPr>
          <w:rFonts w:ascii="Arial" w:hAnsi="Arial" w:cs="Arial"/>
          <w:b/>
          <w:bCs/>
          <w:noProof/>
          <w:sz w:val="18"/>
          <w:szCs w:val="18"/>
          <w:lang w:val="fr-FR"/>
        </w:rPr>
        <w:t xml:space="preserve">. </w:t>
      </w:r>
      <w:r>
        <w:rPr>
          <w:rFonts w:ascii="Arial" w:hAnsi="Arial" w:cs="Arial"/>
          <w:bCs/>
          <w:sz w:val="18"/>
          <w:szCs w:val="18"/>
          <w:lang w:val="fr-FR"/>
        </w:rPr>
        <w:t>L</w:t>
      </w:r>
      <w:r w:rsidR="00422389" w:rsidRPr="00FD6AD6">
        <w:rPr>
          <w:rFonts w:ascii="Arial" w:hAnsi="Arial" w:cs="Arial"/>
          <w:bCs/>
          <w:sz w:val="18"/>
          <w:szCs w:val="18"/>
          <w:lang w:val="fr-FR"/>
        </w:rPr>
        <w:t xml:space="preserve">a nouvelle génération de nez électroniques pour la surveillance des odeurs en ligne. Cette solution automatisée est dédiée à la mesure et la quantification des odeurs et des composés soufrés dans le domaine industriel (stations d’épuration et de traitement des eaux usées et raffineries notamment) à des niveaux de concentration très faibles. </w:t>
      </w:r>
    </w:p>
    <w:p w:rsidR="00422389" w:rsidRPr="00FD6AD6" w:rsidRDefault="00422389" w:rsidP="00422389">
      <w:pPr>
        <w:tabs>
          <w:tab w:val="num" w:pos="360"/>
        </w:tabs>
        <w:spacing w:after="0" w:line="240" w:lineRule="auto"/>
        <w:jc w:val="both"/>
        <w:rPr>
          <w:rFonts w:ascii="Arial" w:hAnsi="Arial" w:cs="Arial"/>
          <w:b/>
          <w:bCs/>
          <w:sz w:val="18"/>
          <w:szCs w:val="18"/>
          <w:lang w:val="fr-FR"/>
        </w:rPr>
      </w:pPr>
    </w:p>
    <w:p w:rsidR="00855C5F" w:rsidRPr="00FD6AD6" w:rsidRDefault="00855C5F" w:rsidP="00855C5F">
      <w:pPr>
        <w:shd w:val="clear" w:color="auto" w:fill="FFFFFF"/>
        <w:spacing w:after="0" w:line="240" w:lineRule="auto"/>
        <w:jc w:val="center"/>
        <w:outlineLvl w:val="0"/>
        <w:rPr>
          <w:rFonts w:ascii="Arial" w:eastAsia="Times New Roman" w:hAnsi="Arial" w:cs="Arial"/>
          <w:b/>
          <w:color w:val="C00000"/>
          <w:kern w:val="36"/>
          <w:sz w:val="18"/>
          <w:szCs w:val="18"/>
          <w:lang w:val="fr-FR" w:eastAsia="fr-FR"/>
        </w:rPr>
      </w:pPr>
      <w:r w:rsidRPr="00FD6AD6">
        <w:rPr>
          <w:rFonts w:ascii="Arial" w:eastAsia="Times New Roman" w:hAnsi="Arial" w:cs="Arial"/>
          <w:b/>
          <w:color w:val="C00000"/>
          <w:kern w:val="36"/>
          <w:sz w:val="18"/>
          <w:szCs w:val="18"/>
          <w:lang w:val="fr-FR" w:eastAsia="fr-FR"/>
        </w:rPr>
        <w:t>BERTHOLD ANNONCE</w:t>
      </w:r>
    </w:p>
    <w:p w:rsidR="00855C5F" w:rsidRPr="00FD6AD6" w:rsidRDefault="00855C5F" w:rsidP="00855C5F">
      <w:pPr>
        <w:shd w:val="clear" w:color="auto" w:fill="FFFFFF"/>
        <w:spacing w:after="0" w:line="240" w:lineRule="auto"/>
        <w:jc w:val="both"/>
        <w:outlineLvl w:val="0"/>
        <w:rPr>
          <w:rFonts w:ascii="Arial" w:eastAsia="Times New Roman" w:hAnsi="Arial" w:cs="Arial"/>
          <w:kern w:val="36"/>
          <w:sz w:val="18"/>
          <w:szCs w:val="18"/>
          <w:lang w:val="fr-FR" w:eastAsia="fr-FR"/>
        </w:rPr>
      </w:pPr>
      <w:r w:rsidRPr="00FD6AD6">
        <w:rPr>
          <w:rFonts w:ascii="Arial" w:eastAsia="Times New Roman" w:hAnsi="Arial" w:cs="Arial"/>
          <w:b/>
          <w:kern w:val="36"/>
          <w:sz w:val="18"/>
          <w:szCs w:val="18"/>
          <w:lang w:val="fr-FR" w:eastAsia="fr-FR"/>
        </w:rPr>
        <w:t xml:space="preserve">Nouvelle </w:t>
      </w:r>
      <w:proofErr w:type="spellStart"/>
      <w:r w:rsidRPr="00FD6AD6">
        <w:rPr>
          <w:rFonts w:ascii="Arial" w:eastAsia="Times New Roman" w:hAnsi="Arial" w:cs="Arial"/>
          <w:b/>
          <w:kern w:val="36"/>
          <w:sz w:val="18"/>
          <w:szCs w:val="18"/>
          <w:lang w:val="fr-FR" w:eastAsia="fr-FR"/>
        </w:rPr>
        <w:t>FlowCell</w:t>
      </w:r>
      <w:proofErr w:type="spellEnd"/>
      <w:r w:rsidRPr="00FD6AD6">
        <w:rPr>
          <w:rFonts w:ascii="Arial" w:eastAsia="Times New Roman" w:hAnsi="Arial" w:cs="Arial"/>
          <w:b/>
          <w:kern w:val="36"/>
          <w:sz w:val="18"/>
          <w:szCs w:val="18"/>
          <w:lang w:val="fr-FR" w:eastAsia="fr-FR"/>
        </w:rPr>
        <w:t xml:space="preserve"> avec certification EHEDG</w:t>
      </w:r>
      <w:r w:rsidR="00FB5533" w:rsidRPr="00FD6AD6">
        <w:rPr>
          <w:rFonts w:ascii="Arial" w:eastAsia="Times New Roman" w:hAnsi="Arial" w:cs="Arial"/>
          <w:b/>
          <w:kern w:val="36"/>
          <w:sz w:val="18"/>
          <w:szCs w:val="18"/>
          <w:lang w:val="fr-FR" w:eastAsia="fr-FR"/>
        </w:rPr>
        <w:t xml:space="preserve">. </w:t>
      </w:r>
      <w:r w:rsidRPr="00FD6AD6">
        <w:rPr>
          <w:rFonts w:ascii="Arial" w:eastAsia="Times New Roman" w:hAnsi="Arial" w:cs="Arial"/>
          <w:kern w:val="36"/>
          <w:sz w:val="18"/>
          <w:szCs w:val="18"/>
          <w:lang w:val="fr-FR" w:eastAsia="fr-FR"/>
        </w:rPr>
        <w:t xml:space="preserve">Cette cellule de mesure s’intègre à la tuyauterie existante pour mesurer le taux d’humidité d’un produit liquide ou pâteux. La </w:t>
      </w:r>
      <w:proofErr w:type="spellStart"/>
      <w:r w:rsidRPr="00FD6AD6">
        <w:rPr>
          <w:rFonts w:ascii="Arial" w:eastAsia="Times New Roman" w:hAnsi="Arial" w:cs="Arial"/>
          <w:kern w:val="36"/>
          <w:sz w:val="18"/>
          <w:szCs w:val="18"/>
          <w:lang w:val="fr-FR" w:eastAsia="fr-FR"/>
        </w:rPr>
        <w:t>FlowCell</w:t>
      </w:r>
      <w:proofErr w:type="spellEnd"/>
      <w:r w:rsidRPr="00FD6AD6">
        <w:rPr>
          <w:rFonts w:ascii="Arial" w:eastAsia="Times New Roman" w:hAnsi="Arial" w:cs="Arial"/>
          <w:kern w:val="36"/>
          <w:sz w:val="18"/>
          <w:szCs w:val="18"/>
          <w:lang w:val="fr-FR" w:eastAsia="fr-FR"/>
        </w:rPr>
        <w:t xml:space="preserve"> est reliée à l’électronique de mesure par un câble haute fréquence pouvant aller jusqu’à 10 mètres. La ligne de référence intégrée permet d’avoir une mesure très précise et une compensation de la dérive. </w:t>
      </w:r>
    </w:p>
    <w:p w:rsidR="00FB5533" w:rsidRPr="00FD6AD6" w:rsidRDefault="00FB5533" w:rsidP="002108DB">
      <w:pPr>
        <w:spacing w:after="0" w:line="240" w:lineRule="auto"/>
        <w:jc w:val="center"/>
        <w:rPr>
          <w:rFonts w:ascii="Arial" w:eastAsia="Times New Roman" w:hAnsi="Arial" w:cs="Arial"/>
          <w:kern w:val="36"/>
          <w:sz w:val="18"/>
          <w:szCs w:val="18"/>
          <w:lang w:val="fr-FR" w:eastAsia="fr-FR"/>
        </w:rPr>
      </w:pPr>
    </w:p>
    <w:p w:rsidR="002108DB" w:rsidRPr="00FD6AD6" w:rsidRDefault="002108DB" w:rsidP="002108DB">
      <w:pPr>
        <w:spacing w:after="0" w:line="240" w:lineRule="auto"/>
        <w:jc w:val="center"/>
        <w:rPr>
          <w:rFonts w:ascii="Arial" w:hAnsi="Arial" w:cs="Arial"/>
          <w:b/>
          <w:color w:val="C00000"/>
          <w:sz w:val="18"/>
          <w:szCs w:val="18"/>
          <w:lang w:val="fr-FR"/>
        </w:rPr>
      </w:pPr>
      <w:r w:rsidRPr="00FD6AD6">
        <w:rPr>
          <w:rFonts w:ascii="Arial" w:hAnsi="Arial" w:cs="Arial"/>
          <w:b/>
          <w:color w:val="C00000"/>
          <w:sz w:val="18"/>
          <w:szCs w:val="18"/>
          <w:lang w:val="fr-FR"/>
        </w:rPr>
        <w:t>BRONKHORST France ANNONCE</w:t>
      </w:r>
    </w:p>
    <w:p w:rsidR="002108DB" w:rsidRPr="00FD6AD6" w:rsidRDefault="002108DB" w:rsidP="002108DB">
      <w:pPr>
        <w:autoSpaceDE w:val="0"/>
        <w:autoSpaceDN w:val="0"/>
        <w:adjustRightInd w:val="0"/>
        <w:spacing w:after="0" w:line="240" w:lineRule="auto"/>
        <w:jc w:val="both"/>
        <w:rPr>
          <w:rFonts w:ascii="Arial" w:hAnsi="Arial" w:cs="Arial"/>
          <w:b/>
          <w:sz w:val="18"/>
          <w:szCs w:val="18"/>
          <w:lang w:val="fr-FR"/>
        </w:rPr>
      </w:pPr>
      <w:r w:rsidRPr="00FD6AD6">
        <w:rPr>
          <w:rFonts w:ascii="Arial" w:hAnsi="Arial" w:cs="Arial"/>
          <w:b/>
          <w:sz w:val="18"/>
          <w:szCs w:val="18"/>
          <w:lang w:val="fr-FR"/>
        </w:rPr>
        <w:t xml:space="preserve">EL-FLOW® Prestige, </w:t>
      </w:r>
      <w:r w:rsidRPr="00FD6AD6">
        <w:rPr>
          <w:rFonts w:ascii="Arial" w:hAnsi="Arial" w:cs="Arial"/>
          <w:sz w:val="18"/>
          <w:szCs w:val="18"/>
          <w:lang w:val="fr-FR"/>
        </w:rPr>
        <w:t>la toute dernière génération de régulateurs de débit massique pour gaz de Bronkhorst peut désormais être équipée d'un capteur de pression embarqué</w:t>
      </w:r>
      <w:r w:rsidR="00FD6AD6">
        <w:rPr>
          <w:rFonts w:ascii="Arial" w:hAnsi="Arial" w:cs="Arial"/>
          <w:sz w:val="18"/>
          <w:szCs w:val="18"/>
          <w:lang w:val="fr-FR"/>
        </w:rPr>
        <w:t>.</w:t>
      </w:r>
      <w:r w:rsidR="00FB5533" w:rsidRPr="00FD6AD6">
        <w:rPr>
          <w:rFonts w:ascii="Arial" w:hAnsi="Arial" w:cs="Arial"/>
          <w:sz w:val="18"/>
          <w:szCs w:val="18"/>
          <w:lang w:val="fr-FR"/>
        </w:rPr>
        <w:t xml:space="preserve"> </w:t>
      </w:r>
      <w:r w:rsidRPr="00FD6AD6">
        <w:rPr>
          <w:rFonts w:ascii="Arial" w:hAnsi="Arial" w:cs="Arial"/>
          <w:sz w:val="18"/>
          <w:szCs w:val="18"/>
          <w:lang w:val="fr-FR"/>
        </w:rPr>
        <w:t>En combinant la technologie « d’équilibre de température différentielle » et une base de données des gaz incorporée contenant les propriétés physiques, l'instrument compense automatiquement les variations de pression d'entrée. Il en résulte que la précision et la stabilité de régulation ne seront pas affectées par ces changements de pression. Outre un rendement amélioré du process du client, il ne sera plus nécessaire d’assurer la stabilité de la pression à l’entrée de l’instrument.</w:t>
      </w:r>
    </w:p>
    <w:p w:rsidR="00FB5533" w:rsidRPr="00FD6AD6" w:rsidRDefault="00FB5533" w:rsidP="00BB41CE">
      <w:pPr>
        <w:spacing w:after="0" w:line="240" w:lineRule="auto"/>
        <w:jc w:val="center"/>
        <w:rPr>
          <w:rFonts w:ascii="Arial" w:hAnsi="Arial" w:cs="Arial"/>
          <w:sz w:val="18"/>
          <w:szCs w:val="18"/>
          <w:lang w:val="fr-FR"/>
        </w:rPr>
      </w:pPr>
    </w:p>
    <w:p w:rsidR="00D61B72" w:rsidRPr="00FD6AD6" w:rsidRDefault="00D61B72" w:rsidP="00D61B72">
      <w:pPr>
        <w:spacing w:after="0" w:line="240" w:lineRule="auto"/>
        <w:jc w:val="center"/>
        <w:rPr>
          <w:rFonts w:ascii="Arial" w:hAnsi="Arial" w:cs="Arial"/>
          <w:b/>
          <w:color w:val="C00000"/>
          <w:sz w:val="18"/>
          <w:szCs w:val="18"/>
          <w:lang w:val="fr-FR"/>
        </w:rPr>
      </w:pPr>
      <w:r w:rsidRPr="00FD6AD6">
        <w:rPr>
          <w:rFonts w:ascii="Arial" w:hAnsi="Arial" w:cs="Arial"/>
          <w:b/>
          <w:color w:val="C00000"/>
          <w:sz w:val="18"/>
          <w:szCs w:val="18"/>
          <w:lang w:val="fr-FR"/>
        </w:rPr>
        <w:t>CA PYROCONTROLE ANNONCE</w:t>
      </w:r>
    </w:p>
    <w:p w:rsidR="00D61B72" w:rsidRPr="00FD6AD6" w:rsidRDefault="00D61B72" w:rsidP="00D61B72">
      <w:pPr>
        <w:spacing w:after="0" w:line="240" w:lineRule="auto"/>
        <w:jc w:val="both"/>
        <w:rPr>
          <w:rFonts w:ascii="Arial" w:hAnsi="Arial" w:cs="Arial"/>
          <w:b/>
          <w:sz w:val="18"/>
          <w:szCs w:val="18"/>
          <w:lang w:val="fr-FR"/>
        </w:rPr>
      </w:pPr>
      <w:r w:rsidRPr="00FD6AD6">
        <w:rPr>
          <w:rFonts w:ascii="Arial" w:hAnsi="Arial" w:cs="Arial"/>
          <w:b/>
          <w:sz w:val="18"/>
          <w:szCs w:val="18"/>
          <w:lang w:val="fr-FR"/>
        </w:rPr>
        <w:t xml:space="preserve">Nouvel  enregistreur de données : C.A 6530 pour toujours garder un œil sur votre procédé ! </w:t>
      </w:r>
      <w:r w:rsidRPr="00FD6AD6">
        <w:rPr>
          <w:rFonts w:ascii="Arial" w:hAnsi="Arial" w:cs="Arial"/>
          <w:sz w:val="18"/>
          <w:szCs w:val="18"/>
          <w:lang w:val="fr-FR"/>
        </w:rPr>
        <w:t>Un enregistreur plus puissant pour compléter la gamme PYROTRACER existante qui bénéficie des toutes dernières évolutions technologiques : Une vitesse d’enregistrement accélérée, La sécurité renforcée des données, La configuration personnalisée Le fonctionnement intuitif, De multiples voies d’enregistrement, Une accessibilité aux don</w:t>
      </w:r>
      <w:r w:rsidR="00FD6AD6">
        <w:rPr>
          <w:rFonts w:ascii="Arial" w:hAnsi="Arial" w:cs="Arial"/>
          <w:sz w:val="18"/>
          <w:szCs w:val="18"/>
          <w:lang w:val="fr-FR"/>
        </w:rPr>
        <w:t xml:space="preserve">nées sur site et/ou à distance. </w:t>
      </w:r>
      <w:r w:rsidRPr="00FD6AD6">
        <w:rPr>
          <w:rFonts w:ascii="Arial" w:hAnsi="Arial" w:cs="Arial"/>
          <w:sz w:val="18"/>
          <w:szCs w:val="18"/>
          <w:lang w:val="fr-FR"/>
        </w:rPr>
        <w:t>Autant d’atouts pour des résultats optimums sur le terrain !</w:t>
      </w:r>
    </w:p>
    <w:p w:rsidR="00D61B72" w:rsidRPr="00FD6AD6" w:rsidRDefault="00D61B72" w:rsidP="00BB41CE">
      <w:pPr>
        <w:spacing w:after="0" w:line="240" w:lineRule="auto"/>
        <w:jc w:val="center"/>
        <w:rPr>
          <w:rFonts w:ascii="Arial" w:hAnsi="Arial" w:cs="Arial"/>
          <w:sz w:val="18"/>
          <w:szCs w:val="18"/>
          <w:lang w:val="fr-FR"/>
        </w:rPr>
      </w:pPr>
    </w:p>
    <w:p w:rsidR="00BB41CE" w:rsidRPr="00FD6AD6" w:rsidRDefault="00BB41CE" w:rsidP="00BB41CE">
      <w:pPr>
        <w:spacing w:after="0" w:line="240" w:lineRule="auto"/>
        <w:jc w:val="center"/>
        <w:rPr>
          <w:rFonts w:ascii="Arial" w:hAnsi="Arial" w:cs="Arial"/>
          <w:b/>
          <w:color w:val="C00000"/>
          <w:sz w:val="18"/>
          <w:szCs w:val="18"/>
          <w:lang w:val="fr-FR"/>
        </w:rPr>
      </w:pPr>
      <w:r w:rsidRPr="00FD6AD6">
        <w:rPr>
          <w:rFonts w:ascii="Arial" w:hAnsi="Arial" w:cs="Arial"/>
          <w:b/>
          <w:color w:val="C00000"/>
          <w:sz w:val="18"/>
          <w:szCs w:val="18"/>
          <w:lang w:val="fr-FR"/>
        </w:rPr>
        <w:t>DADO LAB ANNONCE</w:t>
      </w:r>
    </w:p>
    <w:p w:rsidR="00BB41CE" w:rsidRPr="00FD6AD6" w:rsidRDefault="00BB41CE" w:rsidP="00422389">
      <w:pPr>
        <w:pStyle w:val="Titre1"/>
        <w:spacing w:before="0"/>
        <w:jc w:val="both"/>
        <w:rPr>
          <w:rFonts w:cs="Arial"/>
          <w:b w:val="0"/>
          <w:i w:val="0"/>
          <w:sz w:val="18"/>
          <w:szCs w:val="18"/>
          <w:lang w:val="fr-FR"/>
        </w:rPr>
      </w:pPr>
      <w:r w:rsidRPr="00FD6AD6">
        <w:rPr>
          <w:rFonts w:cs="Arial"/>
          <w:i w:val="0"/>
          <w:sz w:val="18"/>
          <w:szCs w:val="18"/>
          <w:lang w:val="fr-FR"/>
        </w:rPr>
        <w:t>ST2 : Contrôleur pour sonde isocinétique</w:t>
      </w:r>
      <w:r w:rsidR="00FB5533" w:rsidRPr="00FD6AD6">
        <w:rPr>
          <w:rFonts w:cs="Arial"/>
          <w:i w:val="0"/>
          <w:sz w:val="18"/>
          <w:szCs w:val="18"/>
          <w:lang w:val="fr-FR"/>
        </w:rPr>
        <w:t xml:space="preserve"> - </w:t>
      </w:r>
      <w:r w:rsidRPr="00FD6AD6">
        <w:rPr>
          <w:rFonts w:cs="Arial"/>
          <w:i w:val="0"/>
          <w:sz w:val="18"/>
          <w:szCs w:val="18"/>
          <w:lang w:val="fr-FR"/>
        </w:rPr>
        <w:t>contrôleur de température et vitesses dans les veines gazeuses.</w:t>
      </w:r>
      <w:r w:rsidRPr="00FD6AD6">
        <w:rPr>
          <w:rFonts w:cs="Arial"/>
          <w:b w:val="0"/>
          <w:i w:val="0"/>
          <w:sz w:val="18"/>
          <w:szCs w:val="18"/>
          <w:lang w:val="fr-FR"/>
        </w:rPr>
        <w:t xml:space="preserve"> </w:t>
      </w:r>
      <w:r w:rsidR="00FB5533" w:rsidRPr="00FD6AD6">
        <w:rPr>
          <w:rFonts w:cs="Arial"/>
          <w:b w:val="0"/>
          <w:i w:val="0"/>
          <w:sz w:val="18"/>
          <w:szCs w:val="18"/>
          <w:lang w:val="fr-FR"/>
        </w:rPr>
        <w:t xml:space="preserve"> </w:t>
      </w:r>
      <w:r w:rsidRPr="00FD6AD6">
        <w:rPr>
          <w:rFonts w:cs="Arial"/>
          <w:b w:val="0"/>
          <w:i w:val="0"/>
          <w:sz w:val="18"/>
          <w:szCs w:val="18"/>
          <w:lang w:val="fr-FR"/>
        </w:rPr>
        <w:t xml:space="preserve">Le contrôleur ST2 assistera l’opérateur dans ses missions, dans le respect de la norme NF EN ISO 16911. Il évalue la </w:t>
      </w:r>
      <w:r w:rsidR="00FD6AD6">
        <w:rPr>
          <w:rFonts w:cs="Arial"/>
          <w:b w:val="0"/>
          <w:i w:val="0"/>
          <w:sz w:val="18"/>
          <w:szCs w:val="18"/>
          <w:lang w:val="fr-FR"/>
        </w:rPr>
        <w:t>giration de la veine gazeuse. Il</w:t>
      </w:r>
      <w:r w:rsidRPr="00FD6AD6">
        <w:rPr>
          <w:rFonts w:cs="Arial"/>
          <w:b w:val="0"/>
          <w:i w:val="0"/>
          <w:sz w:val="18"/>
          <w:szCs w:val="18"/>
          <w:lang w:val="fr-FR"/>
        </w:rPr>
        <w:t xml:space="preserve"> mesure et enregistre les conditions opératoires des fumées, (température, débit, vitesses aux Pitot fixe et mobile). Il suggère pour un diamètre de buse choisi, le débit de prélèvement idéal pour respecter l’isocinétisme. </w:t>
      </w:r>
    </w:p>
    <w:p w:rsidR="00422389" w:rsidRPr="00FD6AD6" w:rsidRDefault="00422389" w:rsidP="00422389">
      <w:pPr>
        <w:spacing w:after="0" w:line="240" w:lineRule="auto"/>
        <w:rPr>
          <w:rFonts w:ascii="Arial" w:hAnsi="Arial" w:cs="Arial"/>
          <w:sz w:val="18"/>
          <w:szCs w:val="18"/>
          <w:lang w:val="fr-FR" w:eastAsia="fr-FR"/>
        </w:rPr>
      </w:pPr>
    </w:p>
    <w:p w:rsidR="00C10B31" w:rsidRPr="00FD6AD6" w:rsidRDefault="00C10B31" w:rsidP="00422389">
      <w:pPr>
        <w:spacing w:after="0" w:line="240" w:lineRule="auto"/>
        <w:jc w:val="center"/>
        <w:rPr>
          <w:rFonts w:ascii="Arial" w:hAnsi="Arial" w:cs="Arial"/>
          <w:b/>
          <w:color w:val="C00000"/>
          <w:sz w:val="18"/>
          <w:szCs w:val="18"/>
          <w:lang w:val="fr-FR"/>
        </w:rPr>
      </w:pPr>
      <w:r w:rsidRPr="00FD6AD6">
        <w:rPr>
          <w:rFonts w:ascii="Arial" w:hAnsi="Arial" w:cs="Arial"/>
          <w:b/>
          <w:color w:val="C00000"/>
          <w:sz w:val="18"/>
          <w:szCs w:val="18"/>
          <w:lang w:val="fr-FR"/>
        </w:rPr>
        <w:t>DURAG France ANNONCE</w:t>
      </w:r>
    </w:p>
    <w:p w:rsidR="00C10B31" w:rsidRPr="00FD6AD6" w:rsidRDefault="00C10B31" w:rsidP="00422389">
      <w:pPr>
        <w:spacing w:after="0" w:line="240" w:lineRule="auto"/>
        <w:jc w:val="both"/>
        <w:rPr>
          <w:rFonts w:ascii="Arial" w:hAnsi="Arial" w:cs="Arial"/>
          <w:sz w:val="18"/>
          <w:szCs w:val="18"/>
          <w:lang w:val="fr-FR"/>
        </w:rPr>
      </w:pPr>
      <w:r w:rsidRPr="00FD6AD6">
        <w:rPr>
          <w:rFonts w:ascii="Arial" w:hAnsi="Arial" w:cs="Arial"/>
          <w:b/>
          <w:sz w:val="18"/>
          <w:szCs w:val="18"/>
          <w:lang w:val="fr-FR"/>
        </w:rPr>
        <w:t>Nouvelle génération d’analyseur de mercures</w:t>
      </w:r>
      <w:r w:rsidRPr="00FD6AD6">
        <w:rPr>
          <w:rFonts w:ascii="Arial" w:hAnsi="Arial" w:cs="Arial"/>
          <w:sz w:val="18"/>
          <w:szCs w:val="18"/>
          <w:lang w:val="fr-FR"/>
        </w:rPr>
        <w:t xml:space="preserve"> en continu équipé d’un réacteur innovant double voie et d’une fonction QAL3 embarquée </w:t>
      </w:r>
    </w:p>
    <w:p w:rsidR="00C10B31" w:rsidRPr="00FD6AD6" w:rsidRDefault="00C10B31" w:rsidP="00422389">
      <w:pPr>
        <w:spacing w:after="0" w:line="240" w:lineRule="auto"/>
        <w:jc w:val="both"/>
        <w:rPr>
          <w:rFonts w:ascii="Arial" w:hAnsi="Arial" w:cs="Arial"/>
          <w:sz w:val="18"/>
          <w:szCs w:val="18"/>
          <w:lang w:val="fr-FR"/>
        </w:rPr>
      </w:pPr>
      <w:r w:rsidRPr="00FD6AD6">
        <w:rPr>
          <w:rFonts w:ascii="Arial" w:hAnsi="Arial" w:cs="Arial"/>
          <w:b/>
          <w:sz w:val="18"/>
          <w:szCs w:val="18"/>
          <w:lang w:val="fr-FR"/>
        </w:rPr>
        <w:t>Analyseurs multi-gaz laser AP2E</w:t>
      </w:r>
      <w:r w:rsidRPr="00FD6AD6">
        <w:rPr>
          <w:rFonts w:ascii="Arial" w:hAnsi="Arial" w:cs="Arial"/>
          <w:sz w:val="18"/>
          <w:szCs w:val="18"/>
          <w:lang w:val="fr-FR"/>
        </w:rPr>
        <w:t xml:space="preserve">, aux performances exceptionnelles, pour des mesures de concentrations allant du </w:t>
      </w:r>
      <w:proofErr w:type="spellStart"/>
      <w:r w:rsidRPr="00FD6AD6">
        <w:rPr>
          <w:rFonts w:ascii="Arial" w:hAnsi="Arial" w:cs="Arial"/>
          <w:sz w:val="18"/>
          <w:szCs w:val="18"/>
          <w:lang w:val="fr-FR"/>
        </w:rPr>
        <w:t>ppb</w:t>
      </w:r>
      <w:proofErr w:type="spellEnd"/>
      <w:r w:rsidRPr="00FD6AD6">
        <w:rPr>
          <w:rFonts w:ascii="Arial" w:hAnsi="Arial" w:cs="Arial"/>
          <w:sz w:val="18"/>
          <w:szCs w:val="18"/>
          <w:lang w:val="fr-FR"/>
        </w:rPr>
        <w:t xml:space="preserve"> jusqu’aux pourcents</w:t>
      </w:r>
      <w:r w:rsidR="00CF00C4" w:rsidRPr="00FD6AD6">
        <w:rPr>
          <w:rFonts w:ascii="Arial" w:hAnsi="Arial" w:cs="Arial"/>
          <w:sz w:val="18"/>
          <w:szCs w:val="18"/>
          <w:lang w:val="fr-FR"/>
        </w:rPr>
        <w:t>.</w:t>
      </w:r>
    </w:p>
    <w:p w:rsidR="00A13281" w:rsidRPr="00FD6AD6" w:rsidRDefault="00A13281">
      <w:pPr>
        <w:rPr>
          <w:rFonts w:ascii="Arial" w:hAnsi="Arial" w:cs="Arial"/>
          <w:b/>
          <w:sz w:val="18"/>
          <w:szCs w:val="18"/>
          <w:lang w:val="fr-FR"/>
        </w:rPr>
      </w:pPr>
      <w:r w:rsidRPr="00FD6AD6">
        <w:rPr>
          <w:rFonts w:ascii="Arial" w:hAnsi="Arial" w:cs="Arial"/>
          <w:b/>
          <w:sz w:val="18"/>
          <w:szCs w:val="18"/>
          <w:lang w:val="fr-FR"/>
        </w:rPr>
        <w:br w:type="page"/>
      </w:r>
    </w:p>
    <w:p w:rsidR="00FB5533" w:rsidRPr="00FD6AD6" w:rsidRDefault="00FB5533" w:rsidP="004F7F8F">
      <w:pPr>
        <w:spacing w:after="0" w:line="240" w:lineRule="auto"/>
        <w:jc w:val="center"/>
        <w:rPr>
          <w:rFonts w:ascii="Arial" w:hAnsi="Arial" w:cs="Arial"/>
          <w:b/>
          <w:sz w:val="18"/>
          <w:szCs w:val="18"/>
          <w:lang w:val="fr-FR"/>
        </w:rPr>
      </w:pPr>
    </w:p>
    <w:p w:rsidR="00FD6AD6" w:rsidRDefault="00FD6AD6" w:rsidP="004F7F8F">
      <w:pPr>
        <w:spacing w:after="0" w:line="240" w:lineRule="auto"/>
        <w:jc w:val="center"/>
        <w:rPr>
          <w:rFonts w:ascii="Arial" w:hAnsi="Arial" w:cs="Arial"/>
          <w:b/>
          <w:bCs/>
          <w:color w:val="C00000"/>
          <w:sz w:val="18"/>
          <w:szCs w:val="18"/>
          <w:lang w:val="fr-FR"/>
        </w:rPr>
      </w:pPr>
    </w:p>
    <w:p w:rsidR="00FD6AD6" w:rsidRDefault="00FD6AD6" w:rsidP="004F7F8F">
      <w:pPr>
        <w:spacing w:after="0" w:line="240" w:lineRule="auto"/>
        <w:jc w:val="center"/>
        <w:rPr>
          <w:rFonts w:ascii="Arial" w:hAnsi="Arial" w:cs="Arial"/>
          <w:b/>
          <w:bCs/>
          <w:color w:val="C00000"/>
          <w:sz w:val="18"/>
          <w:szCs w:val="18"/>
          <w:lang w:val="fr-FR"/>
        </w:rPr>
      </w:pPr>
    </w:p>
    <w:p w:rsidR="004F7F8F" w:rsidRPr="00FD6AD6" w:rsidRDefault="004F7F8F" w:rsidP="004F7F8F">
      <w:pPr>
        <w:spacing w:after="0" w:line="240" w:lineRule="auto"/>
        <w:jc w:val="center"/>
        <w:rPr>
          <w:rFonts w:ascii="Arial" w:hAnsi="Arial" w:cs="Arial"/>
          <w:b/>
          <w:bCs/>
          <w:color w:val="C00000"/>
          <w:sz w:val="18"/>
          <w:szCs w:val="18"/>
          <w:lang w:val="fr-FR"/>
        </w:rPr>
      </w:pPr>
      <w:r w:rsidRPr="00FD6AD6">
        <w:rPr>
          <w:rFonts w:ascii="Arial" w:hAnsi="Arial" w:cs="Arial"/>
          <w:b/>
          <w:bCs/>
          <w:color w:val="C00000"/>
          <w:sz w:val="18"/>
          <w:szCs w:val="18"/>
          <w:lang w:val="fr-FR"/>
        </w:rPr>
        <w:t>EMERSON AUTOMATION SOLUTIONS ANNONCE</w:t>
      </w:r>
    </w:p>
    <w:p w:rsidR="004F7F8F" w:rsidRPr="00FD6AD6" w:rsidRDefault="00FB5533" w:rsidP="004F7F8F">
      <w:pPr>
        <w:spacing w:after="0" w:line="240" w:lineRule="auto"/>
        <w:jc w:val="both"/>
        <w:rPr>
          <w:rFonts w:ascii="Arial" w:hAnsi="Arial" w:cs="Arial"/>
          <w:b/>
          <w:bCs/>
          <w:sz w:val="18"/>
          <w:szCs w:val="18"/>
          <w:lang w:val="fr-FR"/>
        </w:rPr>
      </w:pPr>
      <w:r w:rsidRPr="00FD6AD6">
        <w:rPr>
          <w:rFonts w:ascii="Arial" w:hAnsi="Arial" w:cs="Arial"/>
          <w:b/>
          <w:bCs/>
          <w:sz w:val="18"/>
          <w:szCs w:val="18"/>
          <w:lang w:val="fr-FR"/>
        </w:rPr>
        <w:t xml:space="preserve">Son </w:t>
      </w:r>
      <w:r w:rsidR="004F7F8F" w:rsidRPr="00FD6AD6">
        <w:rPr>
          <w:rFonts w:ascii="Arial" w:hAnsi="Arial" w:cs="Arial"/>
          <w:b/>
          <w:bCs/>
          <w:sz w:val="18"/>
          <w:szCs w:val="18"/>
          <w:lang w:val="fr-FR"/>
        </w:rPr>
        <w:t>nouvel analyseur compact multi-composants par Lasers à Cascade quantique modèle CT4400</w:t>
      </w:r>
    </w:p>
    <w:p w:rsidR="004F7F8F" w:rsidRPr="00FD6AD6" w:rsidRDefault="004F7F8F" w:rsidP="004F7F8F">
      <w:pPr>
        <w:pStyle w:val="En-tte"/>
        <w:jc w:val="both"/>
        <w:rPr>
          <w:rFonts w:cs="Arial"/>
          <w:sz w:val="18"/>
          <w:szCs w:val="18"/>
          <w:lang w:val="fr-FR"/>
        </w:rPr>
      </w:pPr>
      <w:r w:rsidRPr="00FD6AD6">
        <w:rPr>
          <w:rFonts w:cs="Arial"/>
          <w:sz w:val="18"/>
          <w:szCs w:val="18"/>
          <w:lang w:val="fr-FR" w:eastAsia="en-GB"/>
        </w:rPr>
        <w:t xml:space="preserve">Technologie hybride (QCL (Cascade quantique – moyen IR) &amp; TDL (Diode accordable – proche IR) </w:t>
      </w:r>
      <w:r w:rsidRPr="00FD6AD6">
        <w:rPr>
          <w:rFonts w:cs="Arial"/>
          <w:sz w:val="18"/>
          <w:szCs w:val="18"/>
          <w:lang w:val="fr-FR"/>
        </w:rPr>
        <w:t>éprouvée pour les procédés industriels</w:t>
      </w:r>
      <w:r w:rsidR="00FB5533" w:rsidRPr="00FD6AD6">
        <w:rPr>
          <w:rFonts w:cs="Arial"/>
          <w:sz w:val="18"/>
          <w:szCs w:val="18"/>
          <w:lang w:val="fr-FR"/>
        </w:rPr>
        <w:t xml:space="preserve"> </w:t>
      </w:r>
      <w:r w:rsidRPr="00FD6AD6">
        <w:rPr>
          <w:rFonts w:cs="Arial"/>
          <w:sz w:val="18"/>
          <w:szCs w:val="18"/>
          <w:lang w:val="fr-FR"/>
        </w:rPr>
        <w:t>Compact en version rack ½ 19’’ – Jusqu’à 4 composants</w:t>
      </w:r>
      <w:r w:rsidR="00FB5533" w:rsidRPr="00FD6AD6">
        <w:rPr>
          <w:rFonts w:cs="Arial"/>
          <w:sz w:val="18"/>
          <w:szCs w:val="18"/>
          <w:lang w:val="fr-FR"/>
        </w:rPr>
        <w:t xml:space="preserve"> - </w:t>
      </w:r>
      <w:r w:rsidRPr="00FD6AD6">
        <w:rPr>
          <w:rFonts w:cs="Arial"/>
          <w:sz w:val="18"/>
          <w:szCs w:val="18"/>
          <w:lang w:val="fr-FR"/>
        </w:rPr>
        <w:t>Mesures en temps réel et temps de réponse rapide</w:t>
      </w:r>
      <w:r w:rsidR="00FB5533" w:rsidRPr="00FD6AD6">
        <w:rPr>
          <w:rFonts w:cs="Arial"/>
          <w:sz w:val="18"/>
          <w:szCs w:val="18"/>
          <w:lang w:val="fr-FR"/>
        </w:rPr>
        <w:t>…</w:t>
      </w:r>
    </w:p>
    <w:p w:rsidR="004F7F8F" w:rsidRPr="00FD6AD6" w:rsidRDefault="00FB5533" w:rsidP="00FB5533">
      <w:pPr>
        <w:spacing w:after="0" w:line="240" w:lineRule="auto"/>
        <w:jc w:val="both"/>
        <w:rPr>
          <w:rFonts w:ascii="Arial" w:hAnsi="Arial" w:cs="Arial"/>
          <w:b/>
          <w:sz w:val="18"/>
          <w:szCs w:val="18"/>
          <w:lang w:val="fr-FR"/>
        </w:rPr>
      </w:pPr>
      <w:bookmarkStart w:id="0" w:name="_Hlk499820341"/>
      <w:r w:rsidRPr="00FD6AD6">
        <w:rPr>
          <w:rFonts w:ascii="Arial" w:hAnsi="Arial" w:cs="Arial"/>
          <w:b/>
          <w:sz w:val="18"/>
          <w:szCs w:val="18"/>
          <w:lang w:val="fr-FR"/>
        </w:rPr>
        <w:t xml:space="preserve">Son </w:t>
      </w:r>
      <w:r w:rsidR="004F7F8F" w:rsidRPr="00FD6AD6">
        <w:rPr>
          <w:rFonts w:ascii="Arial" w:hAnsi="Arial" w:cs="Arial"/>
          <w:b/>
          <w:sz w:val="18"/>
          <w:szCs w:val="18"/>
          <w:lang w:val="fr-FR"/>
        </w:rPr>
        <w:t xml:space="preserve">nouveau détecteur de gaz H2S sans fil </w:t>
      </w:r>
      <w:proofErr w:type="spellStart"/>
      <w:r w:rsidR="004F7F8F" w:rsidRPr="00FD6AD6">
        <w:rPr>
          <w:rFonts w:ascii="Arial" w:hAnsi="Arial" w:cs="Arial"/>
          <w:b/>
          <w:sz w:val="18"/>
          <w:szCs w:val="18"/>
          <w:lang w:val="fr-FR"/>
        </w:rPr>
        <w:t>Rosemount</w:t>
      </w:r>
      <w:proofErr w:type="spellEnd"/>
      <w:r w:rsidR="004F7F8F" w:rsidRPr="00FD6AD6">
        <w:rPr>
          <w:rFonts w:ascii="Arial" w:hAnsi="Arial" w:cs="Arial"/>
          <w:b/>
          <w:sz w:val="18"/>
          <w:szCs w:val="18"/>
          <w:lang w:val="fr-FR"/>
        </w:rPr>
        <w:t>™ 928 pour la surveillance de toxicité</w:t>
      </w:r>
      <w:r w:rsidRPr="00FD6AD6">
        <w:rPr>
          <w:rFonts w:ascii="Arial" w:hAnsi="Arial" w:cs="Arial"/>
          <w:b/>
          <w:sz w:val="18"/>
          <w:szCs w:val="18"/>
          <w:lang w:val="fr-FR"/>
        </w:rPr>
        <w:t xml:space="preserve"> : </w:t>
      </w:r>
      <w:r w:rsidR="004F7F8F" w:rsidRPr="00FD6AD6">
        <w:rPr>
          <w:rFonts w:ascii="Arial" w:hAnsi="Arial" w:cs="Arial"/>
          <w:sz w:val="18"/>
          <w:szCs w:val="18"/>
          <w:lang w:val="fr-FR"/>
        </w:rPr>
        <w:t xml:space="preserve">Solution sans fil </w:t>
      </w:r>
      <w:proofErr w:type="spellStart"/>
      <w:r w:rsidR="004F7F8F" w:rsidRPr="00FD6AD6">
        <w:rPr>
          <w:rFonts w:ascii="Arial" w:hAnsi="Arial" w:cs="Arial"/>
          <w:sz w:val="18"/>
          <w:szCs w:val="18"/>
          <w:lang w:val="fr-FR"/>
        </w:rPr>
        <w:t>WirelessHART</w:t>
      </w:r>
      <w:proofErr w:type="spellEnd"/>
      <w:r w:rsidRPr="00FD6AD6">
        <w:rPr>
          <w:rFonts w:ascii="Arial" w:hAnsi="Arial" w:cs="Arial"/>
          <w:sz w:val="18"/>
          <w:szCs w:val="18"/>
          <w:lang w:val="fr-FR"/>
        </w:rPr>
        <w:t xml:space="preserve"> - </w:t>
      </w:r>
      <w:r w:rsidR="004F7F8F" w:rsidRPr="00FD6AD6">
        <w:rPr>
          <w:rFonts w:ascii="Arial" w:hAnsi="Arial" w:cs="Arial"/>
          <w:sz w:val="18"/>
          <w:szCs w:val="18"/>
          <w:lang w:val="fr-FR"/>
        </w:rPr>
        <w:t xml:space="preserve">Module capteur 628 d’H2S électrochimique remplaçable directement sur site à chaud sans outil </w:t>
      </w:r>
      <w:r w:rsidRPr="00FD6AD6">
        <w:rPr>
          <w:rFonts w:ascii="Arial" w:hAnsi="Arial" w:cs="Arial"/>
          <w:sz w:val="18"/>
          <w:szCs w:val="18"/>
          <w:lang w:val="fr-FR"/>
        </w:rPr>
        <w:t xml:space="preserve"> </w:t>
      </w:r>
      <w:r w:rsidR="004F7F8F" w:rsidRPr="00FD6AD6">
        <w:rPr>
          <w:rFonts w:ascii="Arial" w:hAnsi="Arial" w:cs="Arial"/>
          <w:sz w:val="18"/>
          <w:szCs w:val="18"/>
          <w:lang w:val="fr-FR"/>
        </w:rPr>
        <w:t>Température de fonctionnement : –40 °C to 50 °C / IP66 / Aluminium à faible teneur en cuivre (A360) ou acier inoxydable</w:t>
      </w:r>
      <w:r w:rsidRPr="00FD6AD6">
        <w:rPr>
          <w:rFonts w:ascii="Arial" w:hAnsi="Arial" w:cs="Arial"/>
          <w:sz w:val="18"/>
          <w:szCs w:val="18"/>
          <w:lang w:val="fr-FR"/>
        </w:rPr>
        <w:t>…</w:t>
      </w:r>
    </w:p>
    <w:p w:rsidR="004F7F8F" w:rsidRPr="00FD6AD6" w:rsidRDefault="00FB5533" w:rsidP="00FB5533">
      <w:pPr>
        <w:spacing w:after="0" w:line="240" w:lineRule="auto"/>
        <w:jc w:val="both"/>
        <w:rPr>
          <w:rFonts w:ascii="Arial" w:hAnsi="Arial" w:cs="Arial"/>
          <w:sz w:val="18"/>
          <w:szCs w:val="18"/>
          <w:lang w:val="fr-FR"/>
        </w:rPr>
      </w:pPr>
      <w:r w:rsidRPr="00FD6AD6">
        <w:rPr>
          <w:rFonts w:ascii="Arial" w:hAnsi="Arial" w:cs="Arial"/>
          <w:b/>
          <w:sz w:val="18"/>
          <w:szCs w:val="18"/>
          <w:lang w:val="fr-FR"/>
        </w:rPr>
        <w:t>S</w:t>
      </w:r>
      <w:r w:rsidR="004F7F8F" w:rsidRPr="00FD6AD6">
        <w:rPr>
          <w:rFonts w:ascii="Arial" w:hAnsi="Arial" w:cs="Arial"/>
          <w:b/>
          <w:sz w:val="18"/>
          <w:szCs w:val="18"/>
          <w:lang w:val="fr-FR"/>
        </w:rPr>
        <w:t>on nouveau</w:t>
      </w:r>
      <w:r w:rsidR="004F7F8F" w:rsidRPr="00FD6AD6">
        <w:rPr>
          <w:rFonts w:ascii="Arial" w:hAnsi="Arial" w:cs="Arial"/>
          <w:sz w:val="18"/>
          <w:szCs w:val="18"/>
          <w:lang w:val="fr-FR"/>
        </w:rPr>
        <w:t xml:space="preserve"> </w:t>
      </w:r>
      <w:r w:rsidR="004F7F8F" w:rsidRPr="00FD6AD6">
        <w:rPr>
          <w:rFonts w:ascii="Arial" w:hAnsi="Arial" w:cs="Arial"/>
          <w:b/>
          <w:sz w:val="18"/>
          <w:szCs w:val="18"/>
          <w:lang w:val="fr-FR"/>
        </w:rPr>
        <w:t xml:space="preserve">détecteur de gaz H2S à trajet optique ouvert </w:t>
      </w:r>
      <w:proofErr w:type="spellStart"/>
      <w:r w:rsidR="004F7F8F" w:rsidRPr="00FD6AD6">
        <w:rPr>
          <w:rFonts w:ascii="Arial" w:hAnsi="Arial" w:cs="Arial"/>
          <w:b/>
          <w:sz w:val="18"/>
          <w:szCs w:val="18"/>
          <w:lang w:val="fr-FR"/>
        </w:rPr>
        <w:t>Rosemount</w:t>
      </w:r>
      <w:proofErr w:type="spellEnd"/>
      <w:r w:rsidR="004F7F8F" w:rsidRPr="00FD6AD6">
        <w:rPr>
          <w:rFonts w:ascii="Arial" w:hAnsi="Arial" w:cs="Arial"/>
          <w:b/>
          <w:sz w:val="18"/>
          <w:szCs w:val="18"/>
          <w:lang w:val="fr-FR"/>
        </w:rPr>
        <w:t xml:space="preserve">™ 936 </w:t>
      </w:r>
      <w:r w:rsidRPr="00FD6AD6">
        <w:rPr>
          <w:rFonts w:ascii="Arial" w:hAnsi="Arial" w:cs="Arial"/>
          <w:b/>
          <w:sz w:val="18"/>
          <w:szCs w:val="18"/>
          <w:lang w:val="fr-FR"/>
        </w:rPr>
        <w:t xml:space="preserve">: </w:t>
      </w:r>
      <w:r w:rsidR="004F7F8F" w:rsidRPr="00FD6AD6">
        <w:rPr>
          <w:rFonts w:ascii="Arial" w:hAnsi="Arial" w:cs="Arial"/>
          <w:sz w:val="18"/>
          <w:szCs w:val="18"/>
          <w:lang w:val="fr-FR"/>
        </w:rPr>
        <w:t>Détecte des traces d’H2S dans un nuage gazeux</w:t>
      </w:r>
      <w:bookmarkEnd w:id="0"/>
      <w:r w:rsidRPr="00FD6AD6">
        <w:rPr>
          <w:rFonts w:ascii="Arial" w:hAnsi="Arial" w:cs="Arial"/>
          <w:sz w:val="18"/>
          <w:szCs w:val="18"/>
          <w:lang w:val="fr-FR"/>
        </w:rPr>
        <w:t xml:space="preserve"> - </w:t>
      </w:r>
      <w:r w:rsidR="004F7F8F" w:rsidRPr="00FD6AD6">
        <w:rPr>
          <w:rFonts w:ascii="Arial" w:hAnsi="Arial" w:cs="Arial"/>
          <w:sz w:val="18"/>
          <w:szCs w:val="18"/>
          <w:lang w:val="fr-FR"/>
        </w:rPr>
        <w:t>Réponse spectrale détection UV 200-300 nm</w:t>
      </w:r>
      <w:r w:rsidRPr="00FD6AD6">
        <w:rPr>
          <w:rFonts w:ascii="Arial" w:hAnsi="Arial" w:cs="Arial"/>
          <w:sz w:val="18"/>
          <w:szCs w:val="18"/>
          <w:lang w:val="fr-FR"/>
        </w:rPr>
        <w:t xml:space="preserve"> - </w:t>
      </w:r>
      <w:r w:rsidR="004F7F8F" w:rsidRPr="00FD6AD6">
        <w:rPr>
          <w:rFonts w:ascii="Arial" w:hAnsi="Arial" w:cs="Arial"/>
          <w:sz w:val="18"/>
          <w:szCs w:val="18"/>
          <w:lang w:val="fr-FR"/>
        </w:rPr>
        <w:t>Détection en ppm par mètre sur des distances jusqu’à 60 mètres</w:t>
      </w:r>
      <w:r w:rsidRPr="00FD6AD6">
        <w:rPr>
          <w:rFonts w:ascii="Arial" w:hAnsi="Arial" w:cs="Arial"/>
          <w:sz w:val="18"/>
          <w:szCs w:val="18"/>
          <w:lang w:val="fr-FR"/>
        </w:rPr>
        <w:t xml:space="preserve"> - </w:t>
      </w:r>
      <w:r w:rsidR="004F7F8F" w:rsidRPr="00FD6AD6">
        <w:rPr>
          <w:rFonts w:ascii="Arial" w:hAnsi="Arial" w:cs="Arial"/>
          <w:sz w:val="18"/>
          <w:szCs w:val="18"/>
          <w:lang w:val="fr-FR"/>
        </w:rPr>
        <w:t>Temps de réponse T90 ≤ 10 secondes</w:t>
      </w:r>
    </w:p>
    <w:p w:rsidR="00FB5533" w:rsidRDefault="00FB5533" w:rsidP="00361A26">
      <w:pPr>
        <w:spacing w:after="0" w:line="240" w:lineRule="auto"/>
        <w:jc w:val="center"/>
        <w:outlineLvl w:val="0"/>
        <w:rPr>
          <w:rFonts w:ascii="Arial" w:hAnsi="Arial" w:cs="Arial"/>
          <w:b/>
          <w:sz w:val="18"/>
          <w:szCs w:val="18"/>
          <w:lang w:val="fr-FR"/>
        </w:rPr>
      </w:pPr>
    </w:p>
    <w:p w:rsidR="00E96C3E" w:rsidRPr="00E96C3E" w:rsidRDefault="00E96C3E" w:rsidP="00E96C3E">
      <w:pPr>
        <w:pStyle w:val="Titre2"/>
        <w:spacing w:line="240" w:lineRule="auto"/>
        <w:jc w:val="center"/>
        <w:rPr>
          <w:rFonts w:ascii="Arial" w:hAnsi="Arial" w:cs="Arial"/>
          <w:b/>
          <w:noProof/>
          <w:color w:val="C00000"/>
          <w:sz w:val="18"/>
          <w:szCs w:val="18"/>
          <w:lang w:val="fr-FR" w:eastAsia="de-CH"/>
        </w:rPr>
      </w:pPr>
      <w:r w:rsidRPr="00E96C3E">
        <w:rPr>
          <w:rFonts w:ascii="Arial" w:hAnsi="Arial" w:cs="Arial"/>
          <w:b/>
          <w:noProof/>
          <w:color w:val="C00000"/>
          <w:sz w:val="18"/>
          <w:szCs w:val="18"/>
          <w:lang w:val="fr-FR" w:eastAsia="de-CH"/>
        </w:rPr>
        <w:t>ENDRESS+HAUSER ANNONCE</w:t>
      </w:r>
    </w:p>
    <w:p w:rsidR="00E96C3E" w:rsidRPr="00BA1471" w:rsidRDefault="00E96C3E" w:rsidP="00E96C3E">
      <w:pPr>
        <w:pStyle w:val="Titre2"/>
        <w:spacing w:line="240" w:lineRule="auto"/>
        <w:jc w:val="both"/>
        <w:rPr>
          <w:rFonts w:ascii="Arial" w:hAnsi="Arial" w:cs="Arial"/>
          <w:color w:val="auto"/>
          <w:sz w:val="18"/>
          <w:szCs w:val="18"/>
          <w:lang w:val="fr-FR"/>
        </w:rPr>
      </w:pPr>
      <w:r w:rsidRPr="00BA1471">
        <w:rPr>
          <w:rFonts w:ascii="Arial" w:hAnsi="Arial" w:cs="Arial"/>
          <w:b/>
          <w:color w:val="auto"/>
          <w:sz w:val="18"/>
          <w:szCs w:val="18"/>
          <w:lang w:val="fr-FR"/>
        </w:rPr>
        <w:t xml:space="preserve">Le transmetteur </w:t>
      </w:r>
      <w:proofErr w:type="spellStart"/>
      <w:r w:rsidRPr="00BA1471">
        <w:rPr>
          <w:rFonts w:ascii="Arial" w:hAnsi="Arial" w:cs="Arial"/>
          <w:b/>
          <w:color w:val="auto"/>
          <w:sz w:val="18"/>
          <w:szCs w:val="18"/>
          <w:lang w:val="fr-FR"/>
        </w:rPr>
        <w:t>Liquiline</w:t>
      </w:r>
      <w:proofErr w:type="spellEnd"/>
      <w:r w:rsidRPr="00BA1471">
        <w:rPr>
          <w:rFonts w:ascii="Arial" w:hAnsi="Arial" w:cs="Arial"/>
          <w:b/>
          <w:color w:val="auto"/>
          <w:sz w:val="18"/>
          <w:szCs w:val="18"/>
          <w:lang w:val="fr-FR"/>
        </w:rPr>
        <w:t xml:space="preserve"> Compact CM82</w:t>
      </w:r>
      <w:r w:rsidRPr="00BA1471">
        <w:rPr>
          <w:rFonts w:ascii="Arial" w:hAnsi="Arial" w:cs="Arial"/>
          <w:color w:val="auto"/>
          <w:sz w:val="18"/>
          <w:szCs w:val="18"/>
          <w:lang w:val="fr-FR"/>
        </w:rPr>
        <w:t xml:space="preserve"> pour les points de mesure analytique où l'espace d'installation est extrêmement restreint. Il est compatible avec les capteurs de pH, redox, conductivité, oxygène et chlore. Un transmetteur petit mais puissant a été ajouté à la gamme analytique d'</w:t>
      </w:r>
      <w:proofErr w:type="spellStart"/>
      <w:r w:rsidRPr="00BA1471">
        <w:rPr>
          <w:rFonts w:ascii="Arial" w:hAnsi="Arial" w:cs="Arial"/>
          <w:color w:val="auto"/>
          <w:sz w:val="18"/>
          <w:szCs w:val="18"/>
          <w:lang w:val="fr-FR"/>
        </w:rPr>
        <w:t>Endress+Hauser</w:t>
      </w:r>
      <w:proofErr w:type="spellEnd"/>
      <w:r w:rsidRPr="00BA1471">
        <w:rPr>
          <w:rFonts w:ascii="Arial" w:hAnsi="Arial" w:cs="Arial"/>
          <w:color w:val="auto"/>
          <w:sz w:val="18"/>
          <w:szCs w:val="18"/>
          <w:lang w:val="fr-FR"/>
        </w:rPr>
        <w:t xml:space="preserve"> : le </w:t>
      </w:r>
      <w:proofErr w:type="spellStart"/>
      <w:r w:rsidRPr="00BA1471">
        <w:rPr>
          <w:rFonts w:ascii="Arial" w:hAnsi="Arial" w:cs="Arial"/>
          <w:color w:val="auto"/>
          <w:sz w:val="18"/>
          <w:szCs w:val="18"/>
          <w:lang w:val="fr-FR"/>
        </w:rPr>
        <w:t>Liquiline</w:t>
      </w:r>
      <w:proofErr w:type="spellEnd"/>
      <w:r w:rsidRPr="00BA1471">
        <w:rPr>
          <w:rFonts w:ascii="Arial" w:hAnsi="Arial" w:cs="Arial"/>
          <w:color w:val="auto"/>
          <w:sz w:val="18"/>
          <w:szCs w:val="18"/>
          <w:lang w:val="fr-FR"/>
        </w:rPr>
        <w:t xml:space="preserve"> Compact CM82. Son boîtier ne mesure que 11 cm de long et 2 cm de large et s'adapte donc, avec le capteur, dans presque tous les assemblages. Bien qu'il soit si petit, c'est un émetteur multi paramètre à part entière, qui, en plus, peut être utilisé via Bluetooth depuis n'importe quel appareil iOS ou Android.</w:t>
      </w:r>
    </w:p>
    <w:p w:rsidR="00E96C3E" w:rsidRPr="00FD6AD6" w:rsidRDefault="00E96C3E" w:rsidP="00361A26">
      <w:pPr>
        <w:spacing w:after="0" w:line="240" w:lineRule="auto"/>
        <w:jc w:val="center"/>
        <w:outlineLvl w:val="0"/>
        <w:rPr>
          <w:rFonts w:ascii="Arial" w:hAnsi="Arial" w:cs="Arial"/>
          <w:b/>
          <w:sz w:val="18"/>
          <w:szCs w:val="18"/>
          <w:lang w:val="fr-FR"/>
        </w:rPr>
      </w:pPr>
    </w:p>
    <w:p w:rsidR="00361A26" w:rsidRPr="00FD6AD6" w:rsidRDefault="00361A26" w:rsidP="00361A26">
      <w:pPr>
        <w:spacing w:after="0" w:line="240" w:lineRule="auto"/>
        <w:jc w:val="center"/>
        <w:outlineLvl w:val="0"/>
        <w:rPr>
          <w:rFonts w:ascii="Arial" w:eastAsia="Times New Roman" w:hAnsi="Arial" w:cs="Arial"/>
          <w:b/>
          <w:bCs/>
          <w:color w:val="C00000"/>
          <w:sz w:val="18"/>
          <w:szCs w:val="18"/>
          <w:lang w:val="fr-FR" w:eastAsia="de-DE"/>
        </w:rPr>
      </w:pPr>
      <w:r w:rsidRPr="00FD6AD6">
        <w:rPr>
          <w:rFonts w:ascii="Arial" w:eastAsia="Times New Roman" w:hAnsi="Arial" w:cs="Arial"/>
          <w:b/>
          <w:bCs/>
          <w:color w:val="C00000"/>
          <w:sz w:val="18"/>
          <w:szCs w:val="18"/>
          <w:lang w:val="fr-FR" w:eastAsia="de-DE"/>
        </w:rPr>
        <w:t>ENOTEC ANNONCE</w:t>
      </w:r>
    </w:p>
    <w:p w:rsidR="00361A26" w:rsidRPr="00FD6AD6" w:rsidRDefault="00361A26" w:rsidP="00FB5533">
      <w:pPr>
        <w:spacing w:after="0" w:line="240" w:lineRule="auto"/>
        <w:outlineLvl w:val="0"/>
        <w:rPr>
          <w:rFonts w:ascii="Arial" w:eastAsia="Times New Roman" w:hAnsi="Arial" w:cs="Arial"/>
          <w:color w:val="000000"/>
          <w:sz w:val="18"/>
          <w:szCs w:val="18"/>
          <w:lang w:val="fr-FR" w:eastAsia="de-DE"/>
        </w:rPr>
      </w:pPr>
      <w:r w:rsidRPr="00FD6AD6">
        <w:rPr>
          <w:rFonts w:ascii="Arial" w:eastAsia="Times New Roman" w:hAnsi="Arial" w:cs="Arial"/>
          <w:b/>
          <w:bCs/>
          <w:color w:val="000000"/>
          <w:sz w:val="18"/>
          <w:szCs w:val="18"/>
          <w:lang w:val="fr-FR" w:eastAsia="de-DE"/>
        </w:rPr>
        <w:t>SILOTEC</w:t>
      </w:r>
      <w:r w:rsidRPr="00FD6AD6">
        <w:rPr>
          <w:rFonts w:ascii="Arial" w:eastAsia="Times New Roman" w:hAnsi="Arial" w:cs="Arial"/>
          <w:b/>
          <w:color w:val="000000"/>
          <w:sz w:val="18"/>
          <w:szCs w:val="18"/>
          <w:vertAlign w:val="superscript"/>
          <w:lang w:val="fr-FR" w:eastAsia="de-DE"/>
        </w:rPr>
        <w:t xml:space="preserve">® </w:t>
      </w:r>
      <w:r w:rsidRPr="00FD6AD6">
        <w:rPr>
          <w:rFonts w:ascii="Arial" w:eastAsia="Times New Roman" w:hAnsi="Arial" w:cs="Arial"/>
          <w:b/>
          <w:color w:val="000000"/>
          <w:sz w:val="18"/>
          <w:szCs w:val="18"/>
          <w:lang w:val="fr-FR" w:eastAsia="de-DE"/>
        </w:rPr>
        <w:t>8000 : Une analyse sûre dans les Silos</w:t>
      </w:r>
      <w:r w:rsidR="00FB5533" w:rsidRPr="00FD6AD6">
        <w:rPr>
          <w:rFonts w:ascii="Arial" w:eastAsia="Times New Roman" w:hAnsi="Arial" w:cs="Arial"/>
          <w:color w:val="000000"/>
          <w:sz w:val="18"/>
          <w:szCs w:val="18"/>
          <w:lang w:val="fr-FR" w:eastAsia="de-DE"/>
        </w:rPr>
        <w:t xml:space="preserve">. </w:t>
      </w:r>
      <w:r w:rsidRPr="00FD6AD6">
        <w:rPr>
          <w:rFonts w:ascii="Arial" w:hAnsi="Arial" w:cs="Arial"/>
          <w:sz w:val="18"/>
          <w:szCs w:val="18"/>
          <w:lang w:val="fr-FR"/>
        </w:rPr>
        <w:t>SILOTEC® 8000 permet d’analyser l'oxygène, le monoxyde de carbone et le méthane pour la zone ATEX 20 dans les silos et les autres atmosphères explosives poussiéreuses.</w:t>
      </w:r>
      <w:r w:rsidR="00FB5533" w:rsidRPr="00FD6AD6">
        <w:rPr>
          <w:rFonts w:ascii="Arial" w:eastAsia="Times New Roman" w:hAnsi="Arial" w:cs="Arial"/>
          <w:color w:val="000000"/>
          <w:sz w:val="18"/>
          <w:szCs w:val="18"/>
          <w:lang w:val="fr-FR" w:eastAsia="de-DE"/>
        </w:rPr>
        <w:t xml:space="preserve"> </w:t>
      </w:r>
      <w:r w:rsidRPr="00FD6AD6">
        <w:rPr>
          <w:rFonts w:ascii="Arial" w:hAnsi="Arial" w:cs="Arial"/>
          <w:sz w:val="18"/>
          <w:szCs w:val="18"/>
          <w:lang w:val="fr-FR"/>
        </w:rPr>
        <w:t xml:space="preserve">La mesure simultanée O2 et </w:t>
      </w:r>
      <w:proofErr w:type="spellStart"/>
      <w:r w:rsidRPr="00FD6AD6">
        <w:rPr>
          <w:rFonts w:ascii="Arial" w:hAnsi="Arial" w:cs="Arial"/>
          <w:sz w:val="18"/>
          <w:szCs w:val="18"/>
          <w:lang w:val="fr-FR"/>
        </w:rPr>
        <w:t>COe</w:t>
      </w:r>
      <w:proofErr w:type="spellEnd"/>
      <w:r w:rsidRPr="00FD6AD6">
        <w:rPr>
          <w:rFonts w:ascii="Arial" w:hAnsi="Arial" w:cs="Arial"/>
          <w:sz w:val="18"/>
          <w:szCs w:val="18"/>
          <w:lang w:val="fr-FR"/>
        </w:rPr>
        <w:t xml:space="preserve"> permet de détecter les feux </w:t>
      </w:r>
      <w:proofErr w:type="spellStart"/>
      <w:r w:rsidRPr="00FD6AD6">
        <w:rPr>
          <w:rFonts w:ascii="Arial" w:hAnsi="Arial" w:cs="Arial"/>
          <w:sz w:val="18"/>
          <w:szCs w:val="18"/>
          <w:lang w:val="fr-FR"/>
        </w:rPr>
        <w:t>couvants</w:t>
      </w:r>
      <w:proofErr w:type="spellEnd"/>
      <w:r w:rsidRPr="00FD6AD6">
        <w:rPr>
          <w:rFonts w:ascii="Arial" w:hAnsi="Arial" w:cs="Arial"/>
          <w:sz w:val="18"/>
          <w:szCs w:val="18"/>
          <w:lang w:val="fr-FR"/>
        </w:rPr>
        <w:t xml:space="preserve"> et peut déclencher un inertage.</w:t>
      </w:r>
    </w:p>
    <w:p w:rsidR="00361A26" w:rsidRPr="00FD6AD6" w:rsidRDefault="00361A26" w:rsidP="00361A26">
      <w:pPr>
        <w:spacing w:after="0" w:line="240" w:lineRule="auto"/>
        <w:jc w:val="both"/>
        <w:outlineLvl w:val="0"/>
        <w:rPr>
          <w:rFonts w:ascii="Arial" w:eastAsia="Times New Roman" w:hAnsi="Arial" w:cs="Arial"/>
          <w:b/>
          <w:color w:val="000000"/>
          <w:sz w:val="18"/>
          <w:szCs w:val="18"/>
          <w:lang w:val="fr-FR" w:eastAsia="de-DE"/>
        </w:rPr>
      </w:pPr>
      <w:r w:rsidRPr="00FD6AD6">
        <w:rPr>
          <w:rFonts w:ascii="Arial" w:eastAsia="Times New Roman" w:hAnsi="Arial" w:cs="Arial"/>
          <w:b/>
          <w:color w:val="000000"/>
          <w:sz w:val="18"/>
          <w:szCs w:val="18"/>
          <w:lang w:val="fr-FR" w:eastAsia="de-DE"/>
        </w:rPr>
        <w:t xml:space="preserve">Nouvelle Certification : SIL2 : pour les gammes </w:t>
      </w:r>
      <w:r w:rsidRPr="00FD6AD6">
        <w:rPr>
          <w:rFonts w:ascii="Arial" w:hAnsi="Arial" w:cs="Arial"/>
          <w:b/>
          <w:sz w:val="18"/>
          <w:szCs w:val="18"/>
          <w:lang w:val="fr-FR"/>
        </w:rPr>
        <w:t>OXITEC®</w:t>
      </w:r>
      <w:r w:rsidRPr="00FD6AD6">
        <w:rPr>
          <w:rFonts w:ascii="Arial" w:eastAsia="Times New Roman" w:hAnsi="Arial" w:cs="Arial"/>
          <w:b/>
          <w:color w:val="000000"/>
          <w:sz w:val="18"/>
          <w:szCs w:val="18"/>
          <w:lang w:val="fr-FR" w:eastAsia="de-DE"/>
        </w:rPr>
        <w:t xml:space="preserve"> et </w:t>
      </w:r>
      <w:r w:rsidRPr="00FD6AD6">
        <w:rPr>
          <w:rFonts w:ascii="Arial" w:hAnsi="Arial" w:cs="Arial"/>
          <w:b/>
          <w:sz w:val="18"/>
          <w:szCs w:val="18"/>
          <w:lang w:val="fr-FR"/>
        </w:rPr>
        <w:t>COMTEC®</w:t>
      </w:r>
    </w:p>
    <w:p w:rsidR="00361A26" w:rsidRPr="00FD6AD6" w:rsidRDefault="00361A26" w:rsidP="00FB5533">
      <w:pPr>
        <w:spacing w:after="0" w:line="240" w:lineRule="auto"/>
        <w:outlineLvl w:val="0"/>
        <w:rPr>
          <w:rFonts w:ascii="Arial" w:eastAsia="Times New Roman" w:hAnsi="Arial" w:cs="Arial"/>
          <w:color w:val="000000"/>
          <w:sz w:val="18"/>
          <w:szCs w:val="18"/>
          <w:lang w:val="fr-FR" w:eastAsia="de-DE"/>
        </w:rPr>
      </w:pPr>
      <w:r w:rsidRPr="00FD6AD6">
        <w:rPr>
          <w:rFonts w:ascii="Arial" w:hAnsi="Arial" w:cs="Arial"/>
          <w:b/>
          <w:sz w:val="18"/>
          <w:szCs w:val="18"/>
          <w:lang w:val="fr-FR"/>
        </w:rPr>
        <w:t>OXITEC® 5000</w:t>
      </w:r>
      <w:r w:rsidRPr="00FD6AD6">
        <w:rPr>
          <w:rFonts w:ascii="Arial" w:hAnsi="Arial" w:cs="Arial"/>
          <w:sz w:val="18"/>
          <w:szCs w:val="18"/>
          <w:lang w:val="fr-FR"/>
        </w:rPr>
        <w:t xml:space="preserve"> : Analyseur d'Oxygène In Situ : supporte des températures de process jusqu'à 800°C, 1400°C avec un tube de refroidissement, + certifications : ATEX et QAL1</w:t>
      </w:r>
    </w:p>
    <w:p w:rsidR="00361A26" w:rsidRPr="00FD6AD6" w:rsidRDefault="00361A26" w:rsidP="00CF00C4">
      <w:pPr>
        <w:spacing w:after="0" w:line="240" w:lineRule="auto"/>
        <w:jc w:val="both"/>
        <w:rPr>
          <w:rFonts w:ascii="Arial" w:hAnsi="Arial" w:cs="Arial"/>
          <w:sz w:val="18"/>
          <w:szCs w:val="18"/>
          <w:lang w:val="fr-FR"/>
        </w:rPr>
      </w:pPr>
      <w:r w:rsidRPr="00FD6AD6">
        <w:rPr>
          <w:rFonts w:ascii="Arial" w:hAnsi="Arial" w:cs="Arial"/>
          <w:b/>
          <w:sz w:val="18"/>
          <w:szCs w:val="18"/>
          <w:lang w:val="fr-FR"/>
        </w:rPr>
        <w:t xml:space="preserve">COMTEC® 6000 </w:t>
      </w:r>
      <w:r w:rsidRPr="00FD6AD6">
        <w:rPr>
          <w:rFonts w:ascii="Arial" w:hAnsi="Arial" w:cs="Arial"/>
          <w:sz w:val="18"/>
          <w:szCs w:val="18"/>
          <w:lang w:val="fr-FR"/>
        </w:rPr>
        <w:t xml:space="preserve">: Analyseur d'Oxygène et d'Imbrûlés : Vous utilisez déjà OXITEC® d’ENOTEC pour les mesures d'oxygène ? </w:t>
      </w:r>
    </w:p>
    <w:p w:rsidR="00006620" w:rsidRPr="00FD6AD6" w:rsidRDefault="00006620" w:rsidP="00CF00C4">
      <w:pPr>
        <w:spacing w:after="0" w:line="240" w:lineRule="auto"/>
        <w:jc w:val="both"/>
        <w:rPr>
          <w:rFonts w:ascii="Arial" w:hAnsi="Arial" w:cs="Arial"/>
          <w:sz w:val="18"/>
          <w:szCs w:val="18"/>
          <w:lang w:val="fr-FR"/>
        </w:rPr>
      </w:pPr>
    </w:p>
    <w:p w:rsidR="00006620" w:rsidRPr="00FD6AD6" w:rsidRDefault="00006620" w:rsidP="00006620">
      <w:pPr>
        <w:spacing w:after="0" w:line="240" w:lineRule="auto"/>
        <w:jc w:val="center"/>
        <w:rPr>
          <w:rFonts w:ascii="Arial" w:eastAsia="Times New Roman" w:hAnsi="Arial" w:cs="Arial"/>
          <w:b/>
          <w:color w:val="C00000"/>
          <w:sz w:val="18"/>
          <w:szCs w:val="18"/>
          <w:lang w:val="fr-FR"/>
        </w:rPr>
      </w:pPr>
      <w:bookmarkStart w:id="1" w:name="_Hlk535338724"/>
      <w:r w:rsidRPr="00FD6AD6">
        <w:rPr>
          <w:rFonts w:ascii="Arial" w:eastAsia="Times New Roman" w:hAnsi="Arial" w:cs="Arial"/>
          <w:b/>
          <w:color w:val="C00000"/>
          <w:sz w:val="18"/>
          <w:szCs w:val="18"/>
          <w:lang w:val="fr-FR"/>
        </w:rPr>
        <w:t>ENVEA ANNONCE</w:t>
      </w:r>
    </w:p>
    <w:p w:rsidR="00006620" w:rsidRPr="00FD6AD6" w:rsidRDefault="00006620" w:rsidP="00006620">
      <w:pPr>
        <w:spacing w:after="0" w:line="240" w:lineRule="auto"/>
        <w:jc w:val="both"/>
        <w:rPr>
          <w:rFonts w:ascii="Arial" w:hAnsi="Arial" w:cs="Arial"/>
          <w:sz w:val="18"/>
          <w:szCs w:val="18"/>
          <w:lang w:val="fr-FR"/>
        </w:rPr>
      </w:pPr>
      <w:r w:rsidRPr="00FD6AD6">
        <w:rPr>
          <w:rFonts w:ascii="Arial" w:hAnsi="Arial" w:cs="Arial"/>
          <w:b/>
          <w:sz w:val="18"/>
          <w:szCs w:val="18"/>
          <w:lang w:val="fr-FR"/>
        </w:rPr>
        <w:t xml:space="preserve">Le Mercury Tracker 3000 </w:t>
      </w:r>
      <w:r w:rsidRPr="00FD6AD6">
        <w:rPr>
          <w:rFonts w:ascii="Arial" w:hAnsi="Arial" w:cs="Arial"/>
          <w:sz w:val="18"/>
          <w:szCs w:val="18"/>
          <w:lang w:val="fr-FR"/>
        </w:rPr>
        <w:t xml:space="preserve">est la solution la mieux adaptée pour surveiller en continu le taux de mercure dans l’air et localiser les fuites et les contaminations de mercure qui lui sont liées (ex. : industrie du gaz naturel). Grâce à son faible poids (environ 5 kg), à son utilisation facile et à son ample plage de mesure (de 0,1 μg/m³ à 2000 μg/m³), il apporte une contribution importante à la protection de l’environnement et à la sécurité sur le lieu de travail. </w:t>
      </w:r>
    </w:p>
    <w:p w:rsidR="00006620" w:rsidRPr="00FD6AD6" w:rsidRDefault="00006620" w:rsidP="00006620">
      <w:pPr>
        <w:autoSpaceDE w:val="0"/>
        <w:autoSpaceDN w:val="0"/>
        <w:adjustRightInd w:val="0"/>
        <w:spacing w:after="0" w:line="240" w:lineRule="auto"/>
        <w:jc w:val="both"/>
        <w:rPr>
          <w:rFonts w:ascii="Arial" w:hAnsi="Arial" w:cs="Arial"/>
          <w:b/>
          <w:sz w:val="18"/>
          <w:szCs w:val="18"/>
          <w:lang w:val="fr-FR"/>
        </w:rPr>
      </w:pPr>
      <w:r w:rsidRPr="00FD6AD6">
        <w:rPr>
          <w:rFonts w:ascii="Arial" w:hAnsi="Arial" w:cs="Arial"/>
          <w:b/>
          <w:sz w:val="18"/>
          <w:szCs w:val="18"/>
          <w:lang w:val="fr-FR"/>
        </w:rPr>
        <w:t xml:space="preserve">Mesure en continu de l’humidité et du mouvement des solides - M-Sens 2 FD  </w:t>
      </w:r>
      <w:r w:rsidRPr="00FD6AD6">
        <w:rPr>
          <w:rFonts w:ascii="Arial" w:hAnsi="Arial" w:cs="Arial"/>
          <w:sz w:val="18"/>
          <w:szCs w:val="18"/>
          <w:lang w:val="fr-FR"/>
        </w:rPr>
        <w:t xml:space="preserve">Conçu pour une mesure sur flux continu ou discontinu de matières solides, le capteur de mesure d’humidité M-Sens 2 FD s’installe très facilement sur des bandes transporteuses, convoyeurs à vis, trémies, etc. et au contact du produit, pour garantir une couche de matière minimale au niveau de la sonde. </w:t>
      </w:r>
    </w:p>
    <w:p w:rsidR="00006620" w:rsidRPr="00FD6AD6" w:rsidRDefault="00006620" w:rsidP="00006620">
      <w:pPr>
        <w:spacing w:after="0" w:line="240" w:lineRule="auto"/>
        <w:jc w:val="both"/>
        <w:rPr>
          <w:rFonts w:ascii="Arial" w:hAnsi="Arial" w:cs="Arial"/>
          <w:sz w:val="18"/>
          <w:szCs w:val="18"/>
          <w:lang w:val="fr-FR"/>
        </w:rPr>
      </w:pPr>
      <w:r w:rsidRPr="00FD6AD6">
        <w:rPr>
          <w:rFonts w:ascii="Arial" w:eastAsia="Times New Roman" w:hAnsi="Arial" w:cs="Arial"/>
          <w:b/>
          <w:bCs/>
          <w:sz w:val="18"/>
          <w:szCs w:val="18"/>
          <w:lang w:val="fr-FR"/>
        </w:rPr>
        <w:t>Le capteur de poussières DUST ALARM 40</w:t>
      </w:r>
      <w:r w:rsidRPr="00FD6AD6">
        <w:rPr>
          <w:rFonts w:ascii="Arial" w:eastAsia="Times New Roman" w:hAnsi="Arial" w:cs="Arial"/>
          <w:bCs/>
          <w:sz w:val="18"/>
          <w:szCs w:val="18"/>
          <w:lang w:val="fr-FR"/>
        </w:rPr>
        <w:t xml:space="preserve"> a été spécialement développé pour surveiller les conduites de gaz propres après les filtres, et informer immédiatement d’une rupture de filtre. </w:t>
      </w:r>
      <w:r w:rsidRPr="00FD6AD6">
        <w:rPr>
          <w:rFonts w:ascii="Arial" w:hAnsi="Arial" w:cs="Arial"/>
          <w:sz w:val="18"/>
          <w:szCs w:val="18"/>
          <w:lang w:val="fr-FR"/>
        </w:rPr>
        <w:t>Sur son écran séparé, l'interface graphique conviviale permet un réglage et intuitif de la valeur mesurée et de l'alarme.</w:t>
      </w:r>
      <w:r w:rsidR="00FD6AD6">
        <w:rPr>
          <w:rFonts w:ascii="Arial" w:hAnsi="Arial" w:cs="Arial"/>
          <w:sz w:val="18"/>
          <w:szCs w:val="18"/>
          <w:lang w:val="fr-FR"/>
        </w:rPr>
        <w:t xml:space="preserve"> </w:t>
      </w:r>
      <w:r w:rsidRPr="00FD6AD6">
        <w:rPr>
          <w:rFonts w:ascii="Arial" w:eastAsia="Times New Roman" w:hAnsi="Arial" w:cs="Arial"/>
          <w:bCs/>
          <w:sz w:val="18"/>
          <w:szCs w:val="18"/>
          <w:lang w:val="fr-FR"/>
        </w:rPr>
        <w:t>S</w:t>
      </w:r>
      <w:r w:rsidRPr="00FD6AD6">
        <w:rPr>
          <w:rFonts w:ascii="Arial" w:hAnsi="Arial" w:cs="Arial"/>
          <w:sz w:val="18"/>
          <w:szCs w:val="18"/>
          <w:lang w:val="fr-FR"/>
        </w:rPr>
        <w:t>imple d’utilisation et rapide, il détecte tous les types de poussière.</w:t>
      </w:r>
    </w:p>
    <w:p w:rsidR="00006620" w:rsidRPr="00FD6AD6" w:rsidRDefault="00006620" w:rsidP="00006620">
      <w:pPr>
        <w:autoSpaceDE w:val="0"/>
        <w:autoSpaceDN w:val="0"/>
        <w:adjustRightInd w:val="0"/>
        <w:spacing w:after="0" w:line="240" w:lineRule="auto"/>
        <w:jc w:val="both"/>
        <w:rPr>
          <w:rFonts w:ascii="Arial" w:hAnsi="Arial" w:cs="Arial"/>
          <w:b/>
          <w:sz w:val="18"/>
          <w:szCs w:val="18"/>
          <w:lang w:val="fr-FR"/>
        </w:rPr>
      </w:pPr>
      <w:r w:rsidRPr="00FD6AD6">
        <w:rPr>
          <w:rFonts w:ascii="Arial" w:hAnsi="Arial" w:cs="Arial"/>
          <w:b/>
          <w:sz w:val="18"/>
          <w:szCs w:val="18"/>
          <w:lang w:val="fr-FR"/>
        </w:rPr>
        <w:t>Analyseurs de gaz par diode laser - LAS 300 XD</w:t>
      </w:r>
    </w:p>
    <w:p w:rsidR="00AF52B3" w:rsidRPr="00FD6AD6" w:rsidRDefault="00006620" w:rsidP="00006620">
      <w:pPr>
        <w:autoSpaceDE w:val="0"/>
        <w:autoSpaceDN w:val="0"/>
        <w:adjustRightInd w:val="0"/>
        <w:spacing w:after="0" w:line="240" w:lineRule="auto"/>
        <w:jc w:val="both"/>
        <w:rPr>
          <w:rFonts w:ascii="Arial" w:hAnsi="Arial" w:cs="Arial"/>
          <w:sz w:val="18"/>
          <w:szCs w:val="18"/>
          <w:lang w:val="fr-FR"/>
        </w:rPr>
      </w:pPr>
      <w:r w:rsidRPr="00FD6AD6">
        <w:rPr>
          <w:rFonts w:ascii="Arial" w:hAnsi="Arial" w:cs="Arial"/>
          <w:sz w:val="18"/>
          <w:szCs w:val="18"/>
          <w:lang w:val="fr-FR"/>
        </w:rPr>
        <w:t>Conçu pour des mesures sélectives des gaz tels que le NH3, l’</w:t>
      </w:r>
      <w:proofErr w:type="spellStart"/>
      <w:r w:rsidRPr="00FD6AD6">
        <w:rPr>
          <w:rFonts w:ascii="Arial" w:hAnsi="Arial" w:cs="Arial"/>
          <w:sz w:val="18"/>
          <w:szCs w:val="18"/>
          <w:lang w:val="fr-FR"/>
        </w:rPr>
        <w:t>HCl</w:t>
      </w:r>
      <w:proofErr w:type="spellEnd"/>
      <w:r w:rsidRPr="00FD6AD6">
        <w:rPr>
          <w:rFonts w:ascii="Arial" w:hAnsi="Arial" w:cs="Arial"/>
          <w:sz w:val="18"/>
          <w:szCs w:val="18"/>
          <w:lang w:val="fr-FR"/>
        </w:rPr>
        <w:t xml:space="preserve">, l’HF, le CO haute et basse concentration, l’H2O ou même l’O2 lorsque les conditions sont trop extrêmes pour les capteurs zircone. Il utilise le principe TDL combiné à </w:t>
      </w:r>
      <w:r w:rsidRPr="00FD6AD6">
        <w:rPr>
          <w:rStyle w:val="hps"/>
          <w:rFonts w:ascii="Arial" w:hAnsi="Arial" w:cs="Arial"/>
          <w:sz w:val="18"/>
          <w:szCs w:val="18"/>
          <w:lang w:val="fr-FR"/>
        </w:rPr>
        <w:t>la spectroscopie</w:t>
      </w:r>
      <w:r w:rsidRPr="00FD6AD6">
        <w:rPr>
          <w:rFonts w:ascii="Arial" w:hAnsi="Arial" w:cs="Arial"/>
          <w:sz w:val="18"/>
          <w:szCs w:val="18"/>
          <w:lang w:val="fr-FR"/>
        </w:rPr>
        <w:t xml:space="preserve"> </w:t>
      </w:r>
      <w:r w:rsidRPr="00FD6AD6">
        <w:rPr>
          <w:rStyle w:val="hps"/>
          <w:rFonts w:ascii="Arial" w:hAnsi="Arial" w:cs="Arial"/>
          <w:sz w:val="18"/>
          <w:szCs w:val="18"/>
          <w:lang w:val="fr-FR"/>
        </w:rPr>
        <w:t>d'absorption</w:t>
      </w:r>
      <w:r w:rsidRPr="00FD6AD6">
        <w:rPr>
          <w:rFonts w:ascii="Arial" w:hAnsi="Arial" w:cs="Arial"/>
          <w:sz w:val="18"/>
          <w:szCs w:val="18"/>
          <w:lang w:val="fr-FR"/>
        </w:rPr>
        <w:t xml:space="preserve"> </w:t>
      </w:r>
      <w:r w:rsidRPr="00FD6AD6">
        <w:rPr>
          <w:rStyle w:val="hps"/>
          <w:rFonts w:ascii="Arial" w:hAnsi="Arial" w:cs="Arial"/>
          <w:sz w:val="18"/>
          <w:szCs w:val="18"/>
          <w:lang w:val="fr-FR"/>
        </w:rPr>
        <w:t>directe</w:t>
      </w:r>
      <w:r w:rsidRPr="00FD6AD6">
        <w:rPr>
          <w:rFonts w:ascii="Arial" w:hAnsi="Arial" w:cs="Arial"/>
          <w:sz w:val="18"/>
          <w:szCs w:val="18"/>
          <w:lang w:val="fr-FR"/>
        </w:rPr>
        <w:t xml:space="preserve"> </w:t>
      </w:r>
      <w:r w:rsidRPr="00FD6AD6">
        <w:rPr>
          <w:rStyle w:val="hps"/>
          <w:rFonts w:ascii="Arial" w:hAnsi="Arial" w:cs="Arial"/>
          <w:sz w:val="18"/>
          <w:szCs w:val="18"/>
          <w:lang w:val="fr-FR"/>
        </w:rPr>
        <w:t>(</w:t>
      </w:r>
      <w:r w:rsidRPr="00FD6AD6">
        <w:rPr>
          <w:rFonts w:ascii="Arial" w:hAnsi="Arial" w:cs="Arial"/>
          <w:sz w:val="18"/>
          <w:szCs w:val="18"/>
          <w:lang w:val="fr-FR"/>
        </w:rPr>
        <w:t xml:space="preserve">DAS), </w:t>
      </w:r>
      <w:r w:rsidRPr="00FD6AD6">
        <w:rPr>
          <w:rStyle w:val="hps"/>
          <w:rFonts w:ascii="Arial" w:hAnsi="Arial" w:cs="Arial"/>
          <w:sz w:val="18"/>
          <w:szCs w:val="18"/>
          <w:lang w:val="fr-FR"/>
        </w:rPr>
        <w:t>une technologie</w:t>
      </w:r>
      <w:r w:rsidRPr="00FD6AD6">
        <w:rPr>
          <w:rFonts w:ascii="Arial" w:hAnsi="Arial" w:cs="Arial"/>
          <w:sz w:val="18"/>
          <w:szCs w:val="18"/>
          <w:lang w:val="fr-FR"/>
        </w:rPr>
        <w:t xml:space="preserve"> </w:t>
      </w:r>
      <w:r w:rsidRPr="00FD6AD6">
        <w:rPr>
          <w:rStyle w:val="hps"/>
          <w:rFonts w:ascii="Arial" w:hAnsi="Arial" w:cs="Arial"/>
          <w:sz w:val="18"/>
          <w:szCs w:val="18"/>
          <w:lang w:val="fr-FR"/>
        </w:rPr>
        <w:t>optique sans contact</w:t>
      </w:r>
      <w:r w:rsidRPr="00FD6AD6">
        <w:rPr>
          <w:rFonts w:ascii="Arial" w:hAnsi="Arial" w:cs="Arial"/>
          <w:sz w:val="18"/>
          <w:szCs w:val="18"/>
          <w:lang w:val="fr-FR"/>
        </w:rPr>
        <w:t xml:space="preserve"> </w:t>
      </w:r>
      <w:r w:rsidRPr="00FD6AD6">
        <w:rPr>
          <w:rStyle w:val="hps"/>
          <w:rFonts w:ascii="Arial" w:hAnsi="Arial" w:cs="Arial"/>
          <w:sz w:val="18"/>
          <w:szCs w:val="18"/>
          <w:lang w:val="fr-FR"/>
        </w:rPr>
        <w:t>et</w:t>
      </w:r>
      <w:r w:rsidRPr="00FD6AD6">
        <w:rPr>
          <w:rFonts w:ascii="Arial" w:hAnsi="Arial" w:cs="Arial"/>
          <w:sz w:val="18"/>
          <w:szCs w:val="18"/>
          <w:lang w:val="fr-FR"/>
        </w:rPr>
        <w:t xml:space="preserve"> </w:t>
      </w:r>
      <w:r w:rsidRPr="00FD6AD6">
        <w:rPr>
          <w:rStyle w:val="hps"/>
          <w:rFonts w:ascii="Arial" w:hAnsi="Arial" w:cs="Arial"/>
          <w:sz w:val="18"/>
          <w:szCs w:val="18"/>
          <w:lang w:val="fr-FR"/>
        </w:rPr>
        <w:t>dont</w:t>
      </w:r>
      <w:r w:rsidRPr="00FD6AD6">
        <w:rPr>
          <w:rFonts w:ascii="Arial" w:hAnsi="Arial" w:cs="Arial"/>
          <w:sz w:val="18"/>
          <w:szCs w:val="18"/>
          <w:lang w:val="fr-FR"/>
        </w:rPr>
        <w:t xml:space="preserve"> </w:t>
      </w:r>
      <w:r w:rsidRPr="00FD6AD6">
        <w:rPr>
          <w:rStyle w:val="hps"/>
          <w:rFonts w:ascii="Arial" w:hAnsi="Arial" w:cs="Arial"/>
          <w:sz w:val="18"/>
          <w:szCs w:val="18"/>
          <w:lang w:val="fr-FR"/>
        </w:rPr>
        <w:t>l'émetteur (</w:t>
      </w:r>
      <w:r w:rsidRPr="00FD6AD6">
        <w:rPr>
          <w:rFonts w:ascii="Arial" w:hAnsi="Arial" w:cs="Arial"/>
          <w:sz w:val="18"/>
          <w:szCs w:val="18"/>
          <w:lang w:val="fr-FR"/>
        </w:rPr>
        <w:t xml:space="preserve">source laser) </w:t>
      </w:r>
      <w:r w:rsidRPr="00FD6AD6">
        <w:rPr>
          <w:rStyle w:val="hps"/>
          <w:rFonts w:ascii="Arial" w:hAnsi="Arial" w:cs="Arial"/>
          <w:sz w:val="18"/>
          <w:szCs w:val="18"/>
          <w:lang w:val="fr-FR"/>
        </w:rPr>
        <w:t>et le capteur</w:t>
      </w:r>
      <w:r w:rsidRPr="00FD6AD6">
        <w:rPr>
          <w:rFonts w:ascii="Arial" w:hAnsi="Arial" w:cs="Arial"/>
          <w:sz w:val="18"/>
          <w:szCs w:val="18"/>
          <w:lang w:val="fr-FR"/>
        </w:rPr>
        <w:t xml:space="preserve"> </w:t>
      </w:r>
      <w:r w:rsidRPr="00FD6AD6">
        <w:rPr>
          <w:rStyle w:val="hps"/>
          <w:rFonts w:ascii="Arial" w:hAnsi="Arial" w:cs="Arial"/>
          <w:sz w:val="18"/>
          <w:szCs w:val="18"/>
          <w:lang w:val="fr-FR"/>
        </w:rPr>
        <w:t>restent protégés</w:t>
      </w:r>
      <w:r w:rsidRPr="00FD6AD6">
        <w:rPr>
          <w:rFonts w:ascii="Arial" w:hAnsi="Arial" w:cs="Arial"/>
          <w:sz w:val="18"/>
          <w:szCs w:val="18"/>
          <w:lang w:val="fr-FR"/>
        </w:rPr>
        <w:t xml:space="preserve"> </w:t>
      </w:r>
      <w:r w:rsidRPr="00FD6AD6">
        <w:rPr>
          <w:rStyle w:val="hps"/>
          <w:rFonts w:ascii="Arial" w:hAnsi="Arial" w:cs="Arial"/>
          <w:sz w:val="18"/>
          <w:szCs w:val="18"/>
          <w:lang w:val="fr-FR"/>
        </w:rPr>
        <w:t>de toute contamination</w:t>
      </w:r>
      <w:r w:rsidRPr="00FD6AD6">
        <w:rPr>
          <w:rFonts w:ascii="Arial" w:hAnsi="Arial" w:cs="Arial"/>
          <w:sz w:val="18"/>
          <w:szCs w:val="18"/>
          <w:lang w:val="fr-FR"/>
        </w:rPr>
        <w:t xml:space="preserve"> </w:t>
      </w:r>
      <w:r w:rsidRPr="00FD6AD6">
        <w:rPr>
          <w:rStyle w:val="hps"/>
          <w:rFonts w:ascii="Arial" w:hAnsi="Arial" w:cs="Arial"/>
          <w:sz w:val="18"/>
          <w:szCs w:val="18"/>
          <w:lang w:val="fr-FR"/>
        </w:rPr>
        <w:t>ou corrosion:</w:t>
      </w:r>
      <w:r w:rsidRPr="00FD6AD6">
        <w:rPr>
          <w:rFonts w:ascii="Arial" w:hAnsi="Arial" w:cs="Arial"/>
          <w:sz w:val="18"/>
          <w:szCs w:val="18"/>
          <w:lang w:val="fr-FR"/>
        </w:rPr>
        <w:t xml:space="preserve"> </w:t>
      </w:r>
      <w:bookmarkEnd w:id="1"/>
    </w:p>
    <w:p w:rsidR="00A13281" w:rsidRPr="00FD6AD6" w:rsidRDefault="00A13281" w:rsidP="00006620">
      <w:pPr>
        <w:autoSpaceDE w:val="0"/>
        <w:autoSpaceDN w:val="0"/>
        <w:adjustRightInd w:val="0"/>
        <w:spacing w:after="0" w:line="240" w:lineRule="auto"/>
        <w:jc w:val="both"/>
        <w:rPr>
          <w:rFonts w:ascii="Arial" w:hAnsi="Arial" w:cs="Arial"/>
          <w:sz w:val="18"/>
          <w:szCs w:val="18"/>
          <w:lang w:val="fr-FR"/>
        </w:rPr>
      </w:pPr>
    </w:p>
    <w:p w:rsidR="00AF52B3" w:rsidRPr="00FD6AD6" w:rsidRDefault="00AF52B3" w:rsidP="00AF52B3">
      <w:pPr>
        <w:pStyle w:val="Sansinterligne"/>
        <w:jc w:val="center"/>
        <w:rPr>
          <w:rFonts w:ascii="Arial" w:hAnsi="Arial" w:cs="Arial"/>
          <w:b/>
          <w:color w:val="C00000"/>
          <w:sz w:val="18"/>
          <w:szCs w:val="18"/>
        </w:rPr>
      </w:pPr>
      <w:bookmarkStart w:id="2" w:name="_Hlk535336686"/>
      <w:r w:rsidRPr="00FD6AD6">
        <w:rPr>
          <w:rFonts w:ascii="Arial" w:hAnsi="Arial" w:cs="Arial"/>
          <w:b/>
          <w:color w:val="C00000"/>
          <w:sz w:val="18"/>
          <w:szCs w:val="18"/>
        </w:rPr>
        <w:t xml:space="preserve">E.P.A - </w:t>
      </w:r>
      <w:r w:rsidR="00FD6AD6" w:rsidRPr="00FD6AD6">
        <w:rPr>
          <w:rFonts w:ascii="Arial" w:hAnsi="Arial" w:cs="Arial"/>
          <w:b/>
          <w:color w:val="C00000"/>
          <w:sz w:val="18"/>
          <w:szCs w:val="18"/>
        </w:rPr>
        <w:t xml:space="preserve">ENVIRONNEMENT PROCESS &amp; ANALYSE </w:t>
      </w:r>
      <w:r w:rsidRPr="00FD6AD6">
        <w:rPr>
          <w:rFonts w:ascii="Arial" w:hAnsi="Arial" w:cs="Arial"/>
          <w:b/>
          <w:color w:val="C00000"/>
          <w:sz w:val="18"/>
          <w:szCs w:val="18"/>
        </w:rPr>
        <w:t>ANNONCE</w:t>
      </w:r>
    </w:p>
    <w:p w:rsidR="00AF52B3" w:rsidRPr="00FD6AD6" w:rsidRDefault="00AF52B3" w:rsidP="00AF52B3">
      <w:pPr>
        <w:pStyle w:val="Sansinterligne"/>
        <w:jc w:val="both"/>
        <w:rPr>
          <w:rFonts w:ascii="Arial" w:hAnsi="Arial" w:cs="Arial"/>
          <w:sz w:val="18"/>
          <w:szCs w:val="18"/>
        </w:rPr>
      </w:pPr>
      <w:bookmarkStart w:id="3" w:name="OLE_LINK4"/>
      <w:bookmarkStart w:id="4" w:name="OLE_LINK5"/>
      <w:bookmarkStart w:id="5" w:name="OLE_LINK1"/>
      <w:bookmarkStart w:id="6" w:name="OLE_LINK2"/>
      <w:bookmarkStart w:id="7" w:name="OLE_LINK3"/>
      <w:r w:rsidRPr="00FD6AD6">
        <w:rPr>
          <w:rFonts w:ascii="Arial" w:hAnsi="Arial" w:cs="Arial"/>
          <w:b/>
          <w:sz w:val="18"/>
          <w:szCs w:val="18"/>
        </w:rPr>
        <w:t xml:space="preserve">L'AIRCOV-B </w:t>
      </w:r>
      <w:r w:rsidRPr="00FD6AD6">
        <w:rPr>
          <w:rFonts w:ascii="Arial" w:hAnsi="Arial" w:cs="Arial"/>
          <w:sz w:val="18"/>
          <w:szCs w:val="18"/>
        </w:rPr>
        <w:t xml:space="preserve">est le dernier né des détecteurs EPA. Destiné à la mesure des COV en air ambiant, il est doté d'un détecteur PID ultra-sensible et capable de détecter les COV   dès 0,5 </w:t>
      </w:r>
      <w:proofErr w:type="spellStart"/>
      <w:r w:rsidRPr="00FD6AD6">
        <w:rPr>
          <w:rFonts w:ascii="Arial" w:hAnsi="Arial" w:cs="Arial"/>
          <w:sz w:val="18"/>
          <w:szCs w:val="18"/>
        </w:rPr>
        <w:t>ppb</w:t>
      </w:r>
      <w:proofErr w:type="spellEnd"/>
      <w:r w:rsidRPr="00FD6AD6">
        <w:rPr>
          <w:rFonts w:ascii="Arial" w:hAnsi="Arial" w:cs="Arial"/>
          <w:sz w:val="18"/>
          <w:szCs w:val="18"/>
        </w:rPr>
        <w:t xml:space="preserve"> ce qui est UNIQUE sur le marché. </w:t>
      </w:r>
    </w:p>
    <w:bookmarkEnd w:id="3"/>
    <w:bookmarkEnd w:id="4"/>
    <w:bookmarkEnd w:id="5"/>
    <w:bookmarkEnd w:id="6"/>
    <w:bookmarkEnd w:id="7"/>
    <w:p w:rsidR="00AF52B3" w:rsidRPr="00FD6AD6" w:rsidRDefault="00AF52B3" w:rsidP="00AF52B3">
      <w:pPr>
        <w:pStyle w:val="Sansinterligne"/>
        <w:jc w:val="both"/>
        <w:rPr>
          <w:rFonts w:ascii="Arial" w:hAnsi="Arial" w:cs="Arial"/>
          <w:sz w:val="18"/>
          <w:szCs w:val="18"/>
        </w:rPr>
      </w:pPr>
      <w:r w:rsidRPr="00FD6AD6">
        <w:rPr>
          <w:rFonts w:ascii="Arial" w:hAnsi="Arial" w:cs="Arial"/>
          <w:b/>
          <w:sz w:val="18"/>
          <w:szCs w:val="18"/>
        </w:rPr>
        <w:t xml:space="preserve">Le nouveau GC9100 </w:t>
      </w:r>
      <w:r w:rsidRPr="00FD6AD6">
        <w:rPr>
          <w:rFonts w:ascii="Arial" w:hAnsi="Arial" w:cs="Arial"/>
          <w:sz w:val="18"/>
          <w:szCs w:val="18"/>
        </w:rPr>
        <w:t>doté du détecteur HSPID représente la solution la plus sensible existant  sur le marché pour la mesure du Benzè</w:t>
      </w:r>
      <w:r w:rsidR="00FD6AD6">
        <w:rPr>
          <w:rFonts w:ascii="Arial" w:hAnsi="Arial" w:cs="Arial"/>
          <w:sz w:val="18"/>
          <w:szCs w:val="18"/>
        </w:rPr>
        <w:t>ne ou des BTEX  dans l'air ambia</w:t>
      </w:r>
      <w:r w:rsidRPr="00FD6AD6">
        <w:rPr>
          <w:rFonts w:ascii="Arial" w:hAnsi="Arial" w:cs="Arial"/>
          <w:sz w:val="18"/>
          <w:szCs w:val="18"/>
        </w:rPr>
        <w:t xml:space="preserve">nt.  En effet, il est capable de mesurer le Benzène dès 30-50 </w:t>
      </w:r>
      <w:proofErr w:type="spellStart"/>
      <w:r w:rsidRPr="00FD6AD6">
        <w:rPr>
          <w:rFonts w:ascii="Arial" w:hAnsi="Arial" w:cs="Arial"/>
          <w:sz w:val="18"/>
          <w:szCs w:val="18"/>
        </w:rPr>
        <w:t>ppt</w:t>
      </w:r>
      <w:proofErr w:type="spellEnd"/>
      <w:r w:rsidRPr="00FD6AD6">
        <w:rPr>
          <w:rFonts w:ascii="Arial" w:hAnsi="Arial" w:cs="Arial"/>
          <w:sz w:val="18"/>
          <w:szCs w:val="18"/>
        </w:rPr>
        <w:t xml:space="preserve"> et ce sans pré</w:t>
      </w:r>
      <w:r w:rsidR="00852C35">
        <w:rPr>
          <w:rFonts w:ascii="Arial" w:hAnsi="Arial" w:cs="Arial"/>
          <w:sz w:val="18"/>
          <w:szCs w:val="18"/>
        </w:rPr>
        <w:t>-</w:t>
      </w:r>
      <w:r w:rsidRPr="00FD6AD6">
        <w:rPr>
          <w:rFonts w:ascii="Arial" w:hAnsi="Arial" w:cs="Arial"/>
          <w:sz w:val="18"/>
          <w:szCs w:val="18"/>
        </w:rPr>
        <w:t>concentration ce qui est unique</w:t>
      </w:r>
    </w:p>
    <w:p w:rsidR="00AF52B3" w:rsidRPr="00FD6AD6" w:rsidRDefault="00AF52B3" w:rsidP="00AF52B3">
      <w:pPr>
        <w:pStyle w:val="Sansinterligne"/>
        <w:jc w:val="both"/>
        <w:rPr>
          <w:rFonts w:ascii="Arial" w:hAnsi="Arial" w:cs="Arial"/>
          <w:sz w:val="18"/>
          <w:szCs w:val="18"/>
        </w:rPr>
      </w:pPr>
    </w:p>
    <w:bookmarkEnd w:id="2"/>
    <w:p w:rsidR="00213490" w:rsidRPr="00FD6AD6" w:rsidRDefault="00213490" w:rsidP="004F7F8F">
      <w:pPr>
        <w:spacing w:after="0" w:line="240" w:lineRule="auto"/>
        <w:jc w:val="center"/>
        <w:rPr>
          <w:rFonts w:ascii="Arial" w:hAnsi="Arial" w:cs="Arial"/>
          <w:b/>
          <w:color w:val="C00000"/>
          <w:sz w:val="18"/>
          <w:szCs w:val="18"/>
          <w:lang w:val="fr-FR"/>
        </w:rPr>
      </w:pPr>
      <w:r w:rsidRPr="00FD6AD6">
        <w:rPr>
          <w:rFonts w:ascii="Arial" w:hAnsi="Arial" w:cs="Arial"/>
          <w:b/>
          <w:color w:val="C00000"/>
          <w:sz w:val="18"/>
          <w:szCs w:val="18"/>
          <w:lang w:val="fr-FR"/>
        </w:rPr>
        <w:t>FUJI ELECTRIC ANNONCE</w:t>
      </w:r>
    </w:p>
    <w:p w:rsidR="00213490" w:rsidRPr="00FD6AD6" w:rsidRDefault="00213490" w:rsidP="00422389">
      <w:pPr>
        <w:spacing w:after="0" w:line="240" w:lineRule="auto"/>
        <w:rPr>
          <w:rFonts w:ascii="Arial" w:hAnsi="Arial" w:cs="Arial"/>
          <w:bCs/>
          <w:sz w:val="18"/>
          <w:szCs w:val="18"/>
          <w:lang w:val="fr-FR"/>
        </w:rPr>
      </w:pPr>
      <w:r w:rsidRPr="00FD6AD6">
        <w:rPr>
          <w:rFonts w:ascii="Arial" w:hAnsi="Arial" w:cs="Arial"/>
          <w:b/>
          <w:sz w:val="18"/>
          <w:szCs w:val="18"/>
          <w:lang w:val="fr-FR"/>
        </w:rPr>
        <w:t>Analyseur CO</w:t>
      </w:r>
      <w:r w:rsidRPr="00FD6AD6">
        <w:rPr>
          <w:rFonts w:ascii="Arial" w:hAnsi="Arial" w:cs="Arial"/>
          <w:b/>
          <w:sz w:val="18"/>
          <w:szCs w:val="18"/>
          <w:vertAlign w:val="subscript"/>
          <w:lang w:val="fr-FR"/>
        </w:rPr>
        <w:t xml:space="preserve">2 </w:t>
      </w:r>
      <w:r w:rsidRPr="00FD6AD6">
        <w:rPr>
          <w:rFonts w:ascii="Arial" w:hAnsi="Arial" w:cs="Arial"/>
          <w:b/>
          <w:sz w:val="18"/>
          <w:szCs w:val="18"/>
          <w:lang w:val="fr-FR"/>
        </w:rPr>
        <w:t>à infrarouge modèle ZFP9 : pour la surveillance du CO</w:t>
      </w:r>
      <w:r w:rsidRPr="00FD6AD6">
        <w:rPr>
          <w:rFonts w:ascii="Arial" w:hAnsi="Arial" w:cs="Arial"/>
          <w:b/>
          <w:sz w:val="18"/>
          <w:szCs w:val="18"/>
          <w:vertAlign w:val="subscript"/>
          <w:lang w:val="fr-FR"/>
        </w:rPr>
        <w:t>2</w:t>
      </w:r>
      <w:r w:rsidRPr="00FD6AD6">
        <w:rPr>
          <w:rFonts w:ascii="Arial" w:hAnsi="Arial" w:cs="Arial"/>
          <w:b/>
          <w:sz w:val="18"/>
          <w:szCs w:val="18"/>
          <w:lang w:val="fr-FR"/>
        </w:rPr>
        <w:t xml:space="preserve"> dans les serres</w:t>
      </w:r>
      <w:r w:rsidR="00FB5533" w:rsidRPr="00FD6AD6">
        <w:rPr>
          <w:rFonts w:ascii="Arial" w:hAnsi="Arial" w:cs="Arial"/>
          <w:bCs/>
          <w:sz w:val="18"/>
          <w:szCs w:val="18"/>
          <w:lang w:val="fr-FR"/>
        </w:rPr>
        <w:t xml:space="preserve"> </w:t>
      </w:r>
      <w:r w:rsidRPr="00FD6AD6">
        <w:rPr>
          <w:rFonts w:ascii="Arial" w:hAnsi="Arial" w:cs="Arial"/>
          <w:sz w:val="18"/>
          <w:szCs w:val="18"/>
          <w:lang w:val="fr-FR"/>
        </w:rPr>
        <w:t>L’analyseur ZFP9 mesure la concentration de CO2 dans les serres (maraîchage, culture, horticulture, pépinière etc.) et dans les systèmes de ventilation des bâtiments, les installations de stockage (atmosphère contrôlée) etc.</w:t>
      </w:r>
      <w:r w:rsidR="00FB5533" w:rsidRPr="00FD6AD6">
        <w:rPr>
          <w:rFonts w:ascii="Arial" w:hAnsi="Arial" w:cs="Arial"/>
          <w:bCs/>
          <w:sz w:val="18"/>
          <w:szCs w:val="18"/>
          <w:lang w:val="fr-FR"/>
        </w:rPr>
        <w:t xml:space="preserve"> </w:t>
      </w:r>
      <w:r w:rsidRPr="00FD6AD6">
        <w:rPr>
          <w:rFonts w:ascii="Arial" w:eastAsiaTheme="minorEastAsia" w:hAnsi="Arial" w:cs="Arial"/>
          <w:bCs/>
          <w:kern w:val="24"/>
          <w:sz w:val="18"/>
          <w:szCs w:val="18"/>
          <w:lang w:val="fr-FR" w:eastAsia="fr-FR"/>
        </w:rPr>
        <w:t>Cet analyseur est économique, simple et facile à utiliser. Il est doté d’une excellente stabilité et ne nécessite qu’un faible entretien. Il peut</w:t>
      </w:r>
      <w:r w:rsidRPr="00FD6AD6">
        <w:rPr>
          <w:rFonts w:ascii="Arial" w:hAnsi="Arial" w:cs="Arial"/>
          <w:sz w:val="18"/>
          <w:szCs w:val="18"/>
          <w:lang w:val="fr-FR" w:eastAsia="fr-FR"/>
        </w:rPr>
        <w:t xml:space="preserve"> être utilisé comme élément de régulation grâce à ses fonctions d'alarmes (limite haute/basse). </w:t>
      </w:r>
    </w:p>
    <w:p w:rsidR="00422389" w:rsidRPr="00FD6AD6" w:rsidRDefault="00422389" w:rsidP="00422389">
      <w:pPr>
        <w:spacing w:after="0" w:line="240" w:lineRule="auto"/>
        <w:rPr>
          <w:rFonts w:ascii="Arial" w:hAnsi="Arial" w:cs="Arial"/>
          <w:bCs/>
          <w:sz w:val="18"/>
          <w:szCs w:val="18"/>
          <w:lang w:val="fr-FR"/>
        </w:rPr>
      </w:pPr>
    </w:p>
    <w:p w:rsidR="00A13281" w:rsidRPr="00FD6AD6" w:rsidRDefault="00A13281" w:rsidP="00A13281">
      <w:pPr>
        <w:spacing w:after="0" w:line="240" w:lineRule="auto"/>
        <w:jc w:val="center"/>
        <w:rPr>
          <w:rFonts w:ascii="Arial" w:hAnsi="Arial" w:cs="Arial"/>
          <w:b/>
          <w:color w:val="C00000"/>
          <w:sz w:val="18"/>
          <w:szCs w:val="18"/>
          <w:lang w:val="fr-FR"/>
        </w:rPr>
      </w:pPr>
      <w:r w:rsidRPr="00FD6AD6">
        <w:rPr>
          <w:rFonts w:ascii="Arial" w:hAnsi="Arial" w:cs="Arial"/>
          <w:b/>
          <w:color w:val="C00000"/>
          <w:sz w:val="18"/>
          <w:szCs w:val="18"/>
          <w:lang w:val="fr-FR"/>
        </w:rPr>
        <w:t>INDATECH ANNONCE</w:t>
      </w:r>
    </w:p>
    <w:p w:rsidR="00A13281" w:rsidRPr="00FD6AD6" w:rsidRDefault="00A13281" w:rsidP="00A13281">
      <w:pPr>
        <w:spacing w:after="0" w:line="240" w:lineRule="auto"/>
        <w:jc w:val="both"/>
        <w:rPr>
          <w:rFonts w:ascii="Arial" w:eastAsia="Times New Roman" w:hAnsi="Arial" w:cs="Arial"/>
          <w:sz w:val="18"/>
          <w:szCs w:val="18"/>
          <w:lang w:val="fr-FR" w:eastAsia="fr-FR"/>
        </w:rPr>
      </w:pPr>
      <w:proofErr w:type="spellStart"/>
      <w:r w:rsidRPr="00FD6AD6">
        <w:rPr>
          <w:rFonts w:ascii="Arial" w:eastAsia="Times New Roman" w:hAnsi="Arial" w:cs="Arial"/>
          <w:b/>
          <w:sz w:val="18"/>
          <w:szCs w:val="18"/>
          <w:lang w:val="fr-FR" w:eastAsia="fr-FR"/>
        </w:rPr>
        <w:t>Asuryan</w:t>
      </w:r>
      <w:proofErr w:type="spellEnd"/>
      <w:r w:rsidRPr="00FD6AD6">
        <w:rPr>
          <w:rFonts w:ascii="Arial" w:eastAsia="Times New Roman" w:hAnsi="Arial" w:cs="Arial"/>
          <w:sz w:val="18"/>
          <w:szCs w:val="18"/>
          <w:vertAlign w:val="superscript"/>
          <w:lang w:val="fr-FR" w:eastAsia="fr-FR"/>
        </w:rPr>
        <w:t>®</w:t>
      </w:r>
      <w:r w:rsidRPr="00FD6AD6">
        <w:rPr>
          <w:rFonts w:ascii="Arial" w:eastAsia="Times New Roman" w:hAnsi="Arial" w:cs="Arial"/>
          <w:b/>
          <w:sz w:val="18"/>
          <w:szCs w:val="18"/>
          <w:lang w:val="fr-FR" w:eastAsia="fr-FR"/>
        </w:rPr>
        <w:t xml:space="preserve">, </w:t>
      </w:r>
      <w:r w:rsidRPr="00FD6AD6">
        <w:rPr>
          <w:rFonts w:ascii="Arial" w:hAnsi="Arial" w:cs="Arial"/>
          <w:sz w:val="18"/>
          <w:szCs w:val="18"/>
          <w:lang w:val="fr-FR"/>
        </w:rPr>
        <w:t>nouveau spectromètre multi</w:t>
      </w:r>
      <w:r w:rsidR="00852C35">
        <w:rPr>
          <w:rFonts w:ascii="Arial" w:hAnsi="Arial" w:cs="Arial"/>
          <w:sz w:val="18"/>
          <w:szCs w:val="18"/>
          <w:lang w:val="fr-FR"/>
        </w:rPr>
        <w:t>-</w:t>
      </w:r>
      <w:r w:rsidRPr="00FD6AD6">
        <w:rPr>
          <w:rFonts w:ascii="Arial" w:hAnsi="Arial" w:cs="Arial"/>
          <w:sz w:val="18"/>
          <w:szCs w:val="18"/>
          <w:lang w:val="fr-FR"/>
        </w:rPr>
        <w:t xml:space="preserve">canal à UV-VIS pour l’analyse de process en ligne. </w:t>
      </w:r>
      <w:proofErr w:type="spellStart"/>
      <w:r w:rsidRPr="00FD6AD6">
        <w:rPr>
          <w:rFonts w:ascii="Arial" w:eastAsia="Times New Roman" w:hAnsi="Arial" w:cs="Arial"/>
          <w:sz w:val="18"/>
          <w:szCs w:val="18"/>
          <w:lang w:val="fr-FR" w:eastAsia="fr-FR"/>
        </w:rPr>
        <w:t>Asuryan</w:t>
      </w:r>
      <w:proofErr w:type="spellEnd"/>
      <w:r w:rsidRPr="00FD6AD6">
        <w:rPr>
          <w:rFonts w:ascii="Arial" w:eastAsia="Times New Roman" w:hAnsi="Arial" w:cs="Arial"/>
          <w:sz w:val="18"/>
          <w:szCs w:val="18"/>
          <w:vertAlign w:val="superscript"/>
          <w:lang w:val="fr-FR" w:eastAsia="fr-FR"/>
        </w:rPr>
        <w:t>®</w:t>
      </w:r>
      <w:r w:rsidRPr="00FD6AD6">
        <w:rPr>
          <w:rFonts w:ascii="Arial" w:eastAsia="Times New Roman" w:hAnsi="Arial" w:cs="Arial"/>
          <w:sz w:val="18"/>
          <w:szCs w:val="18"/>
          <w:lang w:val="fr-FR" w:eastAsia="fr-FR"/>
        </w:rPr>
        <w:t xml:space="preserve"> permet d’effectuer une analyse précise de la composition et la pureté de liquides et solides. Cette solution est idéale pour l’analyse et le contrôle en ligne de produits dans les domaines de la pharma, la chimie, l’agroalimentaire et la biotechnologie. Protéines, couleur, nanoparticules, onctuosité, rien ne lui échappe.</w:t>
      </w:r>
    </w:p>
    <w:p w:rsidR="00A13281" w:rsidRPr="00FD6AD6" w:rsidRDefault="00A13281" w:rsidP="00A13281">
      <w:pPr>
        <w:spacing w:after="0" w:line="240" w:lineRule="auto"/>
        <w:jc w:val="both"/>
        <w:rPr>
          <w:rFonts w:ascii="Arial" w:hAnsi="Arial" w:cs="Arial"/>
          <w:sz w:val="18"/>
          <w:szCs w:val="18"/>
          <w:lang w:val="fr-FR"/>
        </w:rPr>
      </w:pPr>
    </w:p>
    <w:p w:rsidR="00AA4D4B" w:rsidRPr="00FD6AD6" w:rsidRDefault="00AA4D4B" w:rsidP="00AA4D4B">
      <w:pPr>
        <w:spacing w:after="0"/>
        <w:jc w:val="center"/>
        <w:rPr>
          <w:rFonts w:ascii="Arial" w:hAnsi="Arial" w:cs="Arial"/>
          <w:b/>
          <w:color w:val="C00000"/>
          <w:sz w:val="18"/>
          <w:szCs w:val="18"/>
          <w:lang w:val="fr-FR"/>
        </w:rPr>
      </w:pPr>
      <w:r w:rsidRPr="00FD6AD6">
        <w:rPr>
          <w:rFonts w:ascii="Arial" w:hAnsi="Arial" w:cs="Arial"/>
          <w:b/>
          <w:color w:val="C00000"/>
          <w:sz w:val="18"/>
          <w:szCs w:val="18"/>
          <w:lang w:val="fr-FR"/>
        </w:rPr>
        <w:lastRenderedPageBreak/>
        <w:t>KNF ANNONCE</w:t>
      </w:r>
    </w:p>
    <w:p w:rsidR="00AA4D4B" w:rsidRPr="00FD6AD6" w:rsidRDefault="00AA4D4B" w:rsidP="00AA4D4B">
      <w:pPr>
        <w:spacing w:after="0" w:line="240" w:lineRule="auto"/>
        <w:jc w:val="both"/>
        <w:rPr>
          <w:rFonts w:ascii="Arial" w:hAnsi="Arial" w:cs="Arial"/>
          <w:sz w:val="18"/>
          <w:szCs w:val="18"/>
          <w:lang w:val="fr-FR"/>
        </w:rPr>
      </w:pPr>
      <w:r w:rsidRPr="00FD6AD6">
        <w:rPr>
          <w:rFonts w:ascii="Arial" w:hAnsi="Arial" w:cs="Arial"/>
          <w:b/>
          <w:sz w:val="18"/>
          <w:szCs w:val="18"/>
          <w:lang w:val="fr-FR"/>
        </w:rPr>
        <w:t xml:space="preserve">Sa nouvelle micro-pompe NMP830HP </w:t>
      </w:r>
      <w:r w:rsidRPr="00FD6AD6">
        <w:rPr>
          <w:rFonts w:ascii="Arial" w:hAnsi="Arial" w:cs="Arial"/>
          <w:sz w:val="18"/>
          <w:szCs w:val="18"/>
          <w:lang w:val="fr-FR"/>
        </w:rPr>
        <w:t>Amélioration du débit, du vide et de la pression</w:t>
      </w:r>
      <w:r w:rsidR="00FB5533" w:rsidRPr="00FD6AD6">
        <w:rPr>
          <w:rFonts w:ascii="Arial" w:hAnsi="Arial" w:cs="Arial"/>
          <w:sz w:val="18"/>
          <w:szCs w:val="18"/>
          <w:lang w:val="fr-FR"/>
        </w:rPr>
        <w:t xml:space="preserve">. </w:t>
      </w:r>
      <w:r w:rsidRPr="00FD6AD6">
        <w:rPr>
          <w:rFonts w:ascii="Arial" w:hAnsi="Arial" w:cs="Arial"/>
          <w:sz w:val="18"/>
          <w:szCs w:val="18"/>
          <w:lang w:val="fr-FR"/>
        </w:rPr>
        <w:t>Avec sa série NMP, KNF propose des micro-pompes</w:t>
      </w:r>
      <w:r w:rsidRPr="00FD6AD6">
        <w:rPr>
          <w:rFonts w:ascii="Arial" w:hAnsi="Arial" w:cs="Arial"/>
          <w:b/>
          <w:sz w:val="18"/>
          <w:szCs w:val="18"/>
          <w:lang w:val="fr-FR"/>
        </w:rPr>
        <w:t xml:space="preserve"> </w:t>
      </w:r>
      <w:r w:rsidRPr="00FD6AD6">
        <w:rPr>
          <w:rFonts w:ascii="Arial" w:hAnsi="Arial" w:cs="Arial"/>
          <w:sz w:val="18"/>
          <w:szCs w:val="18"/>
          <w:lang w:val="fr-FR"/>
        </w:rPr>
        <w:t xml:space="preserve">de prélèvement de gaz qui ont fait leurs preuves depuis des décennies, en particulier dans les équipements médicaux. La nouvelle NMP 830 HP offre à ce marché une pompe haute performance avec des caractéristiques assez impressionnantes. </w:t>
      </w:r>
    </w:p>
    <w:p w:rsidR="00852C35" w:rsidRDefault="00852C35" w:rsidP="00E96C3E">
      <w:pPr>
        <w:spacing w:after="0" w:line="240" w:lineRule="auto"/>
        <w:rPr>
          <w:rFonts w:ascii="Arial" w:hAnsi="Arial" w:cs="Arial"/>
          <w:b/>
          <w:bCs/>
          <w:sz w:val="18"/>
          <w:szCs w:val="18"/>
          <w:lang w:val="fr-FR"/>
        </w:rPr>
      </w:pPr>
      <w:bookmarkStart w:id="8" w:name="_Hlk535423037"/>
    </w:p>
    <w:p w:rsidR="00644131" w:rsidRPr="00852C35" w:rsidRDefault="00644131" w:rsidP="00852C35">
      <w:pPr>
        <w:spacing w:after="0"/>
        <w:jc w:val="center"/>
        <w:rPr>
          <w:rFonts w:ascii="Arial" w:hAnsi="Arial" w:cs="Arial"/>
          <w:b/>
          <w:color w:val="C00000"/>
          <w:sz w:val="18"/>
          <w:szCs w:val="18"/>
          <w:lang w:val="fr-FR"/>
        </w:rPr>
      </w:pPr>
      <w:r w:rsidRPr="00852C35">
        <w:rPr>
          <w:rFonts w:ascii="Arial" w:hAnsi="Arial" w:cs="Arial"/>
          <w:b/>
          <w:color w:val="C00000"/>
          <w:sz w:val="18"/>
          <w:szCs w:val="18"/>
          <w:lang w:val="fr-FR"/>
        </w:rPr>
        <w:t>KROHNE ANNONCE</w:t>
      </w:r>
    </w:p>
    <w:bookmarkEnd w:id="8"/>
    <w:p w:rsidR="00D5288E" w:rsidRPr="00D5288E" w:rsidRDefault="00D5288E" w:rsidP="00D5288E">
      <w:pPr>
        <w:adjustRightInd w:val="0"/>
        <w:spacing w:after="0" w:line="240" w:lineRule="auto"/>
        <w:jc w:val="both"/>
        <w:rPr>
          <w:rFonts w:ascii="Arial" w:hAnsi="Arial" w:cs="Arial"/>
          <w:b/>
          <w:sz w:val="18"/>
          <w:szCs w:val="18"/>
          <w:lang w:val="fr-FR"/>
        </w:rPr>
      </w:pPr>
      <w:r w:rsidRPr="00D5288E">
        <w:rPr>
          <w:rFonts w:ascii="Arial" w:hAnsi="Arial" w:cs="Arial"/>
          <w:b/>
          <w:sz w:val="18"/>
          <w:szCs w:val="18"/>
          <w:lang w:val="fr-FR"/>
        </w:rPr>
        <w:t xml:space="preserve">Nouveau système optique de mesure de turbidité OPTISYS TUR 1060. </w:t>
      </w:r>
      <w:r w:rsidRPr="00D5288E">
        <w:rPr>
          <w:rFonts w:ascii="Arial" w:hAnsi="Arial" w:cs="Arial"/>
          <w:sz w:val="18"/>
          <w:szCs w:val="18"/>
          <w:lang w:val="fr-FR"/>
        </w:rPr>
        <w:t>Pour la surveillance de la qualité de l'eau potable ou la surveillance de filtration dans l'industrie de l'eau - Temps de réponse rapide, étalonnage simple, nettoyage automatisé - Jusqu'à un an d'enregistrement des données de mesure, téléchargement des données via USB. Le nouveau système d'analyse utilise une technologie de lumière dispersée à 90° et est conforme aux normes US EPA 180.1 et EN ISO 7027.</w:t>
      </w:r>
      <w:r w:rsidRPr="00D5288E">
        <w:rPr>
          <w:rFonts w:ascii="Arial" w:hAnsi="Arial" w:cs="Arial"/>
          <w:b/>
          <w:sz w:val="18"/>
          <w:szCs w:val="18"/>
          <w:lang w:val="fr-FR"/>
        </w:rPr>
        <w:t xml:space="preserve"> </w:t>
      </w:r>
    </w:p>
    <w:p w:rsidR="00AA4D4B" w:rsidRPr="00FD6AD6" w:rsidRDefault="00AA4D4B" w:rsidP="00AA4D4B">
      <w:pPr>
        <w:spacing w:after="0" w:line="240" w:lineRule="auto"/>
        <w:jc w:val="both"/>
        <w:rPr>
          <w:rFonts w:ascii="Arial" w:hAnsi="Arial" w:cs="Arial"/>
          <w:sz w:val="18"/>
          <w:szCs w:val="18"/>
          <w:lang w:val="fr-FR"/>
        </w:rPr>
      </w:pPr>
    </w:p>
    <w:p w:rsidR="003D4B4B" w:rsidRPr="00FD6AD6" w:rsidRDefault="003D4B4B" w:rsidP="00FB5533">
      <w:pPr>
        <w:spacing w:after="0" w:line="240" w:lineRule="auto"/>
        <w:jc w:val="center"/>
        <w:rPr>
          <w:rFonts w:ascii="Arial" w:hAnsi="Arial" w:cs="Arial"/>
          <w:b/>
          <w:color w:val="C00000"/>
          <w:sz w:val="18"/>
          <w:szCs w:val="18"/>
          <w:lang w:val="fr-FR"/>
        </w:rPr>
      </w:pPr>
      <w:r w:rsidRPr="00FD6AD6">
        <w:rPr>
          <w:rFonts w:ascii="Arial" w:hAnsi="Arial" w:cs="Arial"/>
          <w:b/>
          <w:color w:val="C00000"/>
          <w:sz w:val="18"/>
          <w:szCs w:val="18"/>
          <w:lang w:val="fr-FR"/>
        </w:rPr>
        <w:t>M&amp;C TECHGROUP ANNONCE</w:t>
      </w:r>
    </w:p>
    <w:p w:rsidR="00FB5533" w:rsidRPr="00FD6AD6" w:rsidRDefault="003D4B4B" w:rsidP="003D4B4B">
      <w:pPr>
        <w:spacing w:after="0" w:line="240" w:lineRule="auto"/>
        <w:jc w:val="both"/>
        <w:rPr>
          <w:rFonts w:ascii="Arial" w:hAnsi="Arial" w:cs="Arial"/>
          <w:sz w:val="18"/>
          <w:szCs w:val="18"/>
          <w:lang w:val="fr-FR"/>
        </w:rPr>
      </w:pPr>
      <w:r w:rsidRPr="00FD6AD6">
        <w:rPr>
          <w:rFonts w:ascii="Arial" w:hAnsi="Arial" w:cs="Arial"/>
          <w:b/>
          <w:sz w:val="18"/>
          <w:szCs w:val="18"/>
          <w:lang w:val="fr-FR"/>
        </w:rPr>
        <w:t xml:space="preserve">La nouvelle série de refroidisseurs ECP </w:t>
      </w:r>
      <w:r w:rsidRPr="00FD6AD6">
        <w:rPr>
          <w:rFonts w:ascii="Arial" w:hAnsi="Arial" w:cs="Arial"/>
          <w:sz w:val="18"/>
          <w:szCs w:val="18"/>
          <w:lang w:val="fr-FR"/>
        </w:rPr>
        <w:t xml:space="preserve">ont une performance bien supérieure aux séries précédentes. Avec une haute capacité de refroidissement et un meilleur contrôle de la température, les refroidisseurs ECP peuvent être intégrés dans un grand nombre d’applications. </w:t>
      </w:r>
    </w:p>
    <w:p w:rsidR="003D4B4B" w:rsidRPr="00FD6AD6" w:rsidRDefault="003D4B4B" w:rsidP="003D4B4B">
      <w:pPr>
        <w:spacing w:after="0" w:line="240" w:lineRule="auto"/>
        <w:jc w:val="both"/>
        <w:rPr>
          <w:rFonts w:ascii="Arial" w:hAnsi="Arial" w:cs="Arial"/>
          <w:sz w:val="18"/>
          <w:szCs w:val="18"/>
          <w:lang w:val="fr-FR"/>
        </w:rPr>
      </w:pPr>
      <w:r w:rsidRPr="00FD6AD6">
        <w:rPr>
          <w:rFonts w:ascii="Arial" w:hAnsi="Arial" w:cs="Arial"/>
          <w:b/>
          <w:sz w:val="18"/>
          <w:szCs w:val="18"/>
          <w:lang w:val="fr-FR"/>
        </w:rPr>
        <w:t>Nouvelles pompes à soufflet MP-F</w:t>
      </w:r>
      <w:r w:rsidR="00852C35">
        <w:rPr>
          <w:rFonts w:ascii="Arial" w:hAnsi="Arial" w:cs="Arial"/>
          <w:b/>
          <w:sz w:val="18"/>
          <w:szCs w:val="18"/>
          <w:lang w:val="fr-FR"/>
        </w:rPr>
        <w:t xml:space="preserve">. </w:t>
      </w:r>
      <w:r w:rsidR="00852C35">
        <w:rPr>
          <w:rFonts w:ascii="Arial" w:hAnsi="Arial" w:cs="Arial"/>
          <w:sz w:val="18"/>
          <w:szCs w:val="18"/>
          <w:lang w:val="fr-FR"/>
        </w:rPr>
        <w:t>Cette nouvelle</w:t>
      </w:r>
      <w:r w:rsidRPr="00FD6AD6">
        <w:rPr>
          <w:rFonts w:ascii="Arial" w:hAnsi="Arial" w:cs="Arial"/>
          <w:sz w:val="18"/>
          <w:szCs w:val="18"/>
          <w:lang w:val="fr-FR"/>
        </w:rPr>
        <w:t xml:space="preserve"> série</w:t>
      </w:r>
      <w:r w:rsidR="00852C35">
        <w:rPr>
          <w:rFonts w:ascii="Arial" w:hAnsi="Arial" w:cs="Arial"/>
          <w:sz w:val="18"/>
          <w:szCs w:val="18"/>
          <w:lang w:val="fr-FR"/>
        </w:rPr>
        <w:t xml:space="preserve"> de pompes à soufflet MP-F est présentée dans </w:t>
      </w:r>
      <w:r w:rsidRPr="00FD6AD6">
        <w:rPr>
          <w:rFonts w:ascii="Arial" w:hAnsi="Arial" w:cs="Arial"/>
          <w:sz w:val="18"/>
          <w:szCs w:val="18"/>
          <w:lang w:val="fr-FR"/>
        </w:rPr>
        <w:t xml:space="preserve"> une nouvelle version compacte.</w:t>
      </w:r>
      <w:r w:rsidR="00852C35">
        <w:rPr>
          <w:rFonts w:ascii="Arial" w:hAnsi="Arial" w:cs="Arial"/>
          <w:sz w:val="18"/>
          <w:szCs w:val="18"/>
          <w:lang w:val="fr-FR"/>
        </w:rPr>
        <w:t xml:space="preserve"> </w:t>
      </w:r>
      <w:r w:rsidRPr="00FD6AD6">
        <w:rPr>
          <w:rFonts w:ascii="Arial" w:hAnsi="Arial" w:cs="Arial"/>
          <w:sz w:val="18"/>
          <w:szCs w:val="18"/>
          <w:lang w:val="fr-FR"/>
        </w:rPr>
        <w:t>Durant le développement, les efforts ont été portés principalement sur la durée de vie du matériel. Dans le but d’assurer une performance plus élevée, en particulier dans des environnements difficiles, une haute imperméabilité et une résistance à la corrosion accrue ont été prises en compte avec des matériaux à faible diffusion.</w:t>
      </w:r>
    </w:p>
    <w:p w:rsidR="003D4B4B" w:rsidRPr="00FD6AD6" w:rsidRDefault="003D4B4B" w:rsidP="003D4B4B">
      <w:pPr>
        <w:spacing w:after="0" w:line="240" w:lineRule="auto"/>
        <w:jc w:val="both"/>
        <w:rPr>
          <w:rFonts w:ascii="Arial" w:eastAsia="Times New Roman" w:hAnsi="Arial" w:cs="Arial"/>
          <w:b/>
          <w:sz w:val="18"/>
          <w:szCs w:val="18"/>
          <w:lang w:val="fr-FR"/>
        </w:rPr>
      </w:pPr>
      <w:r w:rsidRPr="00FD6AD6">
        <w:rPr>
          <w:rFonts w:ascii="Arial" w:eastAsia="Times New Roman" w:hAnsi="Arial" w:cs="Arial"/>
          <w:b/>
          <w:sz w:val="18"/>
          <w:szCs w:val="18"/>
          <w:lang w:val="fr-FR"/>
        </w:rPr>
        <w:t>La valise de conditionnement PSS-5C</w:t>
      </w:r>
      <w:r w:rsidR="00852C35">
        <w:rPr>
          <w:rFonts w:ascii="Arial" w:eastAsia="Times New Roman" w:hAnsi="Arial" w:cs="Arial"/>
          <w:b/>
          <w:sz w:val="18"/>
          <w:szCs w:val="18"/>
          <w:lang w:val="fr-FR"/>
        </w:rPr>
        <w:t xml:space="preserve">. </w:t>
      </w:r>
      <w:r w:rsidRPr="00FD6AD6">
        <w:rPr>
          <w:rFonts w:ascii="Arial" w:eastAsia="Times New Roman" w:hAnsi="Arial" w:cs="Arial"/>
          <w:sz w:val="18"/>
          <w:szCs w:val="18"/>
          <w:lang w:val="fr-FR"/>
        </w:rPr>
        <w:t>La révis</w:t>
      </w:r>
      <w:r w:rsidR="00852C35">
        <w:rPr>
          <w:rFonts w:ascii="Arial" w:eastAsia="Times New Roman" w:hAnsi="Arial" w:cs="Arial"/>
          <w:sz w:val="18"/>
          <w:szCs w:val="18"/>
          <w:lang w:val="fr-FR"/>
        </w:rPr>
        <w:t>i</w:t>
      </w:r>
      <w:r w:rsidRPr="00FD6AD6">
        <w:rPr>
          <w:rFonts w:ascii="Arial" w:eastAsia="Times New Roman" w:hAnsi="Arial" w:cs="Arial"/>
          <w:sz w:val="18"/>
          <w:szCs w:val="18"/>
          <w:lang w:val="fr-FR"/>
        </w:rPr>
        <w:t>on de la norme EN 15267-4, qui entre en application cette année, est assortie de nouvelles exigences.</w:t>
      </w:r>
      <w:r w:rsidRPr="00FD6AD6">
        <w:rPr>
          <w:rFonts w:ascii="Arial" w:eastAsia="Times New Roman" w:hAnsi="Arial" w:cs="Arial"/>
          <w:b/>
          <w:sz w:val="18"/>
          <w:szCs w:val="18"/>
          <w:lang w:val="fr-FR"/>
        </w:rPr>
        <w:t xml:space="preserve"> </w:t>
      </w:r>
      <w:r w:rsidRPr="00FD6AD6">
        <w:rPr>
          <w:rFonts w:ascii="Arial" w:eastAsia="Times New Roman" w:hAnsi="Arial" w:cs="Arial"/>
          <w:sz w:val="18"/>
          <w:szCs w:val="18"/>
          <w:lang w:val="fr-FR"/>
        </w:rPr>
        <w:t xml:space="preserve">Les plus strictes d'entre elles imposent, par exemple, un indice de protection plus élevé (IP42), la mise en place d'un suivi électronique de la température du gaz et l'affichage de la température de refroidissement sur un affichage visible depuis l'extérieur. Afin de satisfaire à ces obligations, la valise de conditionnement PSS-5 M&amp;C a été repensée et modifiée en conséquence. </w:t>
      </w:r>
    </w:p>
    <w:p w:rsidR="003D4B4B" w:rsidRPr="00FD6AD6" w:rsidRDefault="003D4B4B" w:rsidP="00FB5533">
      <w:pPr>
        <w:spacing w:after="0" w:line="240" w:lineRule="auto"/>
        <w:rPr>
          <w:rFonts w:ascii="Arial" w:hAnsi="Arial" w:cs="Arial"/>
          <w:sz w:val="18"/>
          <w:szCs w:val="18"/>
          <w:lang w:val="fr-FR"/>
        </w:rPr>
      </w:pPr>
      <w:r w:rsidRPr="00FD6AD6">
        <w:rPr>
          <w:rFonts w:ascii="Arial" w:hAnsi="Arial" w:cs="Arial"/>
          <w:b/>
          <w:sz w:val="18"/>
          <w:szCs w:val="18"/>
          <w:lang w:val="fr-FR"/>
        </w:rPr>
        <w:t xml:space="preserve">Laser </w:t>
      </w:r>
      <w:proofErr w:type="spellStart"/>
      <w:r w:rsidRPr="00FD6AD6">
        <w:rPr>
          <w:rFonts w:ascii="Arial" w:hAnsi="Arial" w:cs="Arial"/>
          <w:b/>
          <w:sz w:val="18"/>
          <w:szCs w:val="18"/>
          <w:lang w:val="fr-FR"/>
        </w:rPr>
        <w:t>Multigaz</w:t>
      </w:r>
      <w:proofErr w:type="spellEnd"/>
      <w:r w:rsidRPr="00FD6AD6">
        <w:rPr>
          <w:rFonts w:ascii="Arial" w:hAnsi="Arial" w:cs="Arial"/>
          <w:b/>
          <w:sz w:val="18"/>
          <w:szCs w:val="18"/>
          <w:lang w:val="fr-FR"/>
        </w:rPr>
        <w:t xml:space="preserve"> </w:t>
      </w:r>
      <w:proofErr w:type="spellStart"/>
      <w:r w:rsidRPr="00FD6AD6">
        <w:rPr>
          <w:rFonts w:ascii="Arial" w:hAnsi="Arial" w:cs="Arial"/>
          <w:b/>
          <w:sz w:val="18"/>
          <w:szCs w:val="18"/>
          <w:lang w:val="fr-FR"/>
        </w:rPr>
        <w:t>Airoptic</w:t>
      </w:r>
      <w:proofErr w:type="spellEnd"/>
      <w:r w:rsidR="00FB5533" w:rsidRPr="00FD6AD6">
        <w:rPr>
          <w:rFonts w:ascii="Arial" w:hAnsi="Arial" w:cs="Arial"/>
          <w:b/>
          <w:sz w:val="18"/>
          <w:szCs w:val="18"/>
          <w:lang w:val="fr-FR"/>
        </w:rPr>
        <w:t xml:space="preserve"> </w:t>
      </w:r>
      <w:r w:rsidRPr="00FD6AD6">
        <w:rPr>
          <w:rFonts w:ascii="Arial" w:hAnsi="Arial" w:cs="Arial"/>
          <w:sz w:val="18"/>
          <w:szCs w:val="18"/>
          <w:lang w:val="fr-FR"/>
        </w:rPr>
        <w:t xml:space="preserve">Le laser haute performance utilise la technologie </w:t>
      </w:r>
      <w:proofErr w:type="spellStart"/>
      <w:r w:rsidRPr="00FD6AD6">
        <w:rPr>
          <w:rFonts w:ascii="Arial" w:hAnsi="Arial" w:cs="Arial"/>
          <w:sz w:val="18"/>
          <w:szCs w:val="18"/>
          <w:lang w:val="fr-FR"/>
        </w:rPr>
        <w:t>Interband</w:t>
      </w:r>
      <w:proofErr w:type="spellEnd"/>
      <w:r w:rsidRPr="00FD6AD6">
        <w:rPr>
          <w:rFonts w:ascii="Arial" w:hAnsi="Arial" w:cs="Arial"/>
          <w:sz w:val="18"/>
          <w:szCs w:val="18"/>
          <w:lang w:val="fr-FR"/>
        </w:rPr>
        <w:t xml:space="preserve"> Cascade Laser (ICL) et est donc le premier laser </w:t>
      </w:r>
      <w:proofErr w:type="spellStart"/>
      <w:r w:rsidRPr="00FD6AD6">
        <w:rPr>
          <w:rFonts w:ascii="Arial" w:hAnsi="Arial" w:cs="Arial"/>
          <w:sz w:val="18"/>
          <w:szCs w:val="18"/>
          <w:lang w:val="fr-FR"/>
        </w:rPr>
        <w:t>multigaz</w:t>
      </w:r>
      <w:proofErr w:type="spellEnd"/>
      <w:r w:rsidRPr="00FD6AD6">
        <w:rPr>
          <w:rFonts w:ascii="Arial" w:hAnsi="Arial" w:cs="Arial"/>
          <w:sz w:val="18"/>
          <w:szCs w:val="18"/>
          <w:lang w:val="fr-FR"/>
        </w:rPr>
        <w:t xml:space="preserve"> sur le marché. En utilisant plusieurs types de lasers sur une plateforme commune, le laser peut être facilement calibré pour des applications variées.</w:t>
      </w:r>
    </w:p>
    <w:p w:rsidR="002F0EC6" w:rsidRPr="00FD6AD6" w:rsidRDefault="002F0EC6" w:rsidP="003D4B4B">
      <w:pPr>
        <w:spacing w:after="0" w:line="240" w:lineRule="auto"/>
        <w:jc w:val="both"/>
        <w:rPr>
          <w:rFonts w:ascii="Arial" w:hAnsi="Arial" w:cs="Arial"/>
          <w:sz w:val="18"/>
          <w:szCs w:val="18"/>
          <w:lang w:val="fr-FR"/>
        </w:rPr>
      </w:pPr>
    </w:p>
    <w:p w:rsidR="0026765A" w:rsidRPr="00FD6AD6" w:rsidRDefault="0026765A" w:rsidP="002F0EC6">
      <w:pPr>
        <w:spacing w:after="0" w:line="240" w:lineRule="auto"/>
        <w:jc w:val="center"/>
        <w:rPr>
          <w:rFonts w:ascii="Arial" w:hAnsi="Arial" w:cs="Arial"/>
          <w:b/>
          <w:color w:val="C00000"/>
          <w:sz w:val="18"/>
          <w:szCs w:val="18"/>
          <w:lang w:val="fr-FR"/>
        </w:rPr>
      </w:pPr>
      <w:r w:rsidRPr="00FD6AD6">
        <w:rPr>
          <w:rFonts w:ascii="Arial" w:hAnsi="Arial" w:cs="Arial"/>
          <w:b/>
          <w:color w:val="C00000"/>
          <w:sz w:val="18"/>
          <w:szCs w:val="18"/>
          <w:lang w:val="fr-FR"/>
        </w:rPr>
        <w:t xml:space="preserve">METROHM </w:t>
      </w:r>
      <w:r w:rsidR="00852C35" w:rsidRPr="00FD6AD6">
        <w:rPr>
          <w:rFonts w:ascii="Arial" w:hAnsi="Arial" w:cs="Arial"/>
          <w:b/>
          <w:color w:val="C00000"/>
          <w:sz w:val="18"/>
          <w:szCs w:val="18"/>
          <w:lang w:val="fr-FR"/>
        </w:rPr>
        <w:t>FRANCE</w:t>
      </w:r>
      <w:r w:rsidRPr="00FD6AD6">
        <w:rPr>
          <w:rFonts w:ascii="Arial" w:hAnsi="Arial" w:cs="Arial"/>
          <w:b/>
          <w:color w:val="C00000"/>
          <w:sz w:val="18"/>
          <w:szCs w:val="18"/>
          <w:lang w:val="fr-FR"/>
        </w:rPr>
        <w:t xml:space="preserve"> ANNONCE</w:t>
      </w:r>
    </w:p>
    <w:p w:rsidR="002F0EC6" w:rsidRPr="00FD6AD6" w:rsidRDefault="002F0EC6" w:rsidP="002F0EC6">
      <w:pPr>
        <w:spacing w:after="0" w:line="240" w:lineRule="auto"/>
        <w:jc w:val="both"/>
        <w:rPr>
          <w:rFonts w:ascii="Arial" w:hAnsi="Arial" w:cs="Arial"/>
          <w:sz w:val="18"/>
          <w:szCs w:val="18"/>
          <w:lang w:val="fr-FR"/>
        </w:rPr>
      </w:pPr>
      <w:r w:rsidRPr="00FD6AD6">
        <w:rPr>
          <w:rFonts w:ascii="Arial" w:hAnsi="Arial" w:cs="Arial"/>
          <w:b/>
          <w:sz w:val="18"/>
          <w:szCs w:val="18"/>
          <w:lang w:val="fr-FR"/>
        </w:rPr>
        <w:t xml:space="preserve">La </w:t>
      </w:r>
      <w:proofErr w:type="spellStart"/>
      <w:r w:rsidRPr="00FD6AD6">
        <w:rPr>
          <w:rFonts w:ascii="Arial" w:hAnsi="Arial" w:cs="Arial"/>
          <w:b/>
          <w:sz w:val="18"/>
          <w:szCs w:val="18"/>
          <w:lang w:val="fr-FR"/>
        </w:rPr>
        <w:t>Thermotitration</w:t>
      </w:r>
      <w:proofErr w:type="spellEnd"/>
      <w:r w:rsidRPr="00FD6AD6">
        <w:rPr>
          <w:rFonts w:ascii="Arial" w:hAnsi="Arial" w:cs="Arial"/>
          <w:b/>
          <w:sz w:val="18"/>
          <w:szCs w:val="18"/>
          <w:lang w:val="fr-FR"/>
        </w:rPr>
        <w:t xml:space="preserve"> </w:t>
      </w:r>
      <w:r w:rsidRPr="00FD6AD6">
        <w:rPr>
          <w:rFonts w:ascii="Arial" w:hAnsi="Arial" w:cs="Arial"/>
          <w:sz w:val="18"/>
          <w:szCs w:val="18"/>
          <w:lang w:val="fr-FR"/>
        </w:rPr>
        <w:t xml:space="preserve">: cette technique de dosage utilise un capteur unique, simple et sans aucun entretien : une sonde de température ! Pas de calibration, de capteur complexe nécessitant une maintenance régulière, la mesure repose sur la variation de température lors du dosage.  </w:t>
      </w:r>
    </w:p>
    <w:p w:rsidR="00CF00C4" w:rsidRPr="00FD6AD6" w:rsidRDefault="002F0EC6" w:rsidP="00D61B72">
      <w:pPr>
        <w:spacing w:after="0" w:line="240" w:lineRule="auto"/>
        <w:jc w:val="both"/>
        <w:rPr>
          <w:rFonts w:ascii="Arial" w:hAnsi="Arial" w:cs="Arial"/>
          <w:sz w:val="18"/>
          <w:szCs w:val="18"/>
          <w:lang w:val="fr-FR"/>
        </w:rPr>
      </w:pPr>
      <w:r w:rsidRPr="00FD6AD6">
        <w:rPr>
          <w:rFonts w:ascii="Arial" w:hAnsi="Arial" w:cs="Arial"/>
          <w:b/>
          <w:sz w:val="18"/>
          <w:szCs w:val="18"/>
          <w:lang w:val="fr-FR"/>
        </w:rPr>
        <w:t>Spectroscopie NIR &amp; Raman</w:t>
      </w:r>
      <w:r w:rsidRPr="00FD6AD6">
        <w:rPr>
          <w:rFonts w:ascii="Arial" w:hAnsi="Arial" w:cs="Arial"/>
          <w:sz w:val="18"/>
          <w:szCs w:val="18"/>
          <w:lang w:val="fr-FR"/>
        </w:rPr>
        <w:t xml:space="preserve"> : grâce à ces 2 techniques, </w:t>
      </w:r>
      <w:proofErr w:type="spellStart"/>
      <w:r w:rsidRPr="00FD6AD6">
        <w:rPr>
          <w:rFonts w:ascii="Arial" w:hAnsi="Arial" w:cs="Arial"/>
          <w:sz w:val="18"/>
          <w:szCs w:val="18"/>
          <w:lang w:val="fr-FR"/>
        </w:rPr>
        <w:t>Metrohm</w:t>
      </w:r>
      <w:proofErr w:type="spellEnd"/>
      <w:r w:rsidRPr="00FD6AD6">
        <w:rPr>
          <w:rFonts w:ascii="Arial" w:hAnsi="Arial" w:cs="Arial"/>
          <w:sz w:val="18"/>
          <w:szCs w:val="18"/>
          <w:lang w:val="fr-FR"/>
        </w:rPr>
        <w:t xml:space="preserve"> permet de réaliser des contrôles On-line et </w:t>
      </w:r>
      <w:proofErr w:type="spellStart"/>
      <w:r w:rsidRPr="00FD6AD6">
        <w:rPr>
          <w:rFonts w:ascii="Arial" w:hAnsi="Arial" w:cs="Arial"/>
          <w:sz w:val="18"/>
          <w:szCs w:val="18"/>
          <w:lang w:val="fr-FR"/>
        </w:rPr>
        <w:t>In-line</w:t>
      </w:r>
      <w:proofErr w:type="spellEnd"/>
      <w:r w:rsidRPr="00FD6AD6">
        <w:rPr>
          <w:rFonts w:ascii="Arial" w:hAnsi="Arial" w:cs="Arial"/>
          <w:sz w:val="18"/>
          <w:szCs w:val="18"/>
          <w:lang w:val="fr-FR"/>
        </w:rPr>
        <w:t>, simples, rapides, non destructifs et sans maintenance !</w:t>
      </w:r>
    </w:p>
    <w:p w:rsidR="00D61B72" w:rsidRPr="00FD6AD6" w:rsidRDefault="00D61B72" w:rsidP="00D61B72">
      <w:pPr>
        <w:spacing w:after="0" w:line="240" w:lineRule="auto"/>
        <w:jc w:val="both"/>
        <w:rPr>
          <w:rFonts w:ascii="Arial" w:hAnsi="Arial" w:cs="Arial"/>
          <w:b/>
          <w:sz w:val="18"/>
          <w:szCs w:val="18"/>
          <w:lang w:val="fr-FR"/>
        </w:rPr>
      </w:pPr>
    </w:p>
    <w:p w:rsidR="00B07686" w:rsidRPr="00FD6AD6" w:rsidRDefault="00B07686" w:rsidP="00B07686">
      <w:pPr>
        <w:spacing w:after="0" w:line="240" w:lineRule="auto"/>
        <w:jc w:val="center"/>
        <w:rPr>
          <w:rFonts w:ascii="Arial" w:hAnsi="Arial" w:cs="Arial"/>
          <w:b/>
          <w:color w:val="C00000"/>
          <w:sz w:val="18"/>
          <w:szCs w:val="18"/>
          <w:lang w:val="fr-FR"/>
        </w:rPr>
      </w:pPr>
      <w:r w:rsidRPr="00FD6AD6">
        <w:rPr>
          <w:rFonts w:ascii="Arial" w:hAnsi="Arial" w:cs="Arial"/>
          <w:b/>
          <w:color w:val="C00000"/>
          <w:sz w:val="18"/>
          <w:szCs w:val="18"/>
          <w:lang w:val="fr-FR"/>
        </w:rPr>
        <w:t>MRU</w:t>
      </w:r>
      <w:r w:rsidR="00852C35">
        <w:rPr>
          <w:rFonts w:ascii="Arial" w:hAnsi="Arial" w:cs="Arial"/>
          <w:b/>
          <w:color w:val="C00000"/>
          <w:sz w:val="18"/>
          <w:szCs w:val="18"/>
          <w:lang w:val="fr-FR"/>
        </w:rPr>
        <w:t xml:space="preserve"> </w:t>
      </w:r>
      <w:proofErr w:type="spellStart"/>
      <w:r w:rsidR="00852C35">
        <w:rPr>
          <w:rFonts w:ascii="Arial" w:hAnsi="Arial" w:cs="Arial"/>
          <w:b/>
          <w:color w:val="C00000"/>
          <w:sz w:val="18"/>
          <w:szCs w:val="18"/>
          <w:lang w:val="fr-FR"/>
        </w:rPr>
        <w:t>GmbH</w:t>
      </w:r>
      <w:proofErr w:type="spellEnd"/>
      <w:r w:rsidRPr="00FD6AD6">
        <w:rPr>
          <w:rFonts w:ascii="Arial" w:hAnsi="Arial" w:cs="Arial"/>
          <w:b/>
          <w:color w:val="C00000"/>
          <w:sz w:val="18"/>
          <w:szCs w:val="18"/>
          <w:lang w:val="fr-FR"/>
        </w:rPr>
        <w:t xml:space="preserve"> ANNONCE</w:t>
      </w:r>
    </w:p>
    <w:p w:rsidR="00313585" w:rsidRPr="00FD6AD6" w:rsidRDefault="00B07686" w:rsidP="002F0EC6">
      <w:pPr>
        <w:spacing w:after="0" w:line="240" w:lineRule="auto"/>
        <w:jc w:val="both"/>
        <w:rPr>
          <w:rFonts w:ascii="Arial" w:hAnsi="Arial" w:cs="Arial"/>
          <w:sz w:val="18"/>
          <w:szCs w:val="18"/>
          <w:lang w:val="fr-FR"/>
        </w:rPr>
      </w:pPr>
      <w:proofErr w:type="spellStart"/>
      <w:r w:rsidRPr="00FD6AD6">
        <w:rPr>
          <w:rFonts w:ascii="Arial" w:hAnsi="Arial" w:cs="Arial"/>
          <w:b/>
          <w:sz w:val="18"/>
          <w:szCs w:val="18"/>
          <w:lang w:val="fr-FR"/>
        </w:rPr>
        <w:t>MGAprime</w:t>
      </w:r>
      <w:proofErr w:type="spellEnd"/>
      <w:r w:rsidRPr="00FD6AD6">
        <w:rPr>
          <w:rFonts w:ascii="Arial" w:hAnsi="Arial" w:cs="Arial"/>
          <w:b/>
          <w:sz w:val="18"/>
          <w:szCs w:val="18"/>
          <w:lang w:val="fr-FR"/>
        </w:rPr>
        <w:t xml:space="preserve"> .</w:t>
      </w:r>
      <w:r w:rsidR="00852C35">
        <w:rPr>
          <w:rFonts w:ascii="Arial" w:hAnsi="Arial" w:cs="Arial"/>
          <w:b/>
          <w:sz w:val="18"/>
          <w:szCs w:val="18"/>
          <w:lang w:val="fr-FR"/>
        </w:rPr>
        <w:t>.</w:t>
      </w:r>
      <w:r w:rsidRPr="00FD6AD6">
        <w:rPr>
          <w:rFonts w:ascii="Arial" w:hAnsi="Arial" w:cs="Arial"/>
          <w:b/>
          <w:sz w:val="18"/>
          <w:szCs w:val="18"/>
          <w:lang w:val="fr-FR"/>
        </w:rPr>
        <w:t xml:space="preserve">. </w:t>
      </w:r>
      <w:r w:rsidRPr="00FD6AD6">
        <w:rPr>
          <w:rFonts w:ascii="Arial" w:hAnsi="Arial" w:cs="Arial"/>
          <w:sz w:val="18"/>
          <w:szCs w:val="18"/>
          <w:lang w:val="fr-FR"/>
        </w:rPr>
        <w:t xml:space="preserve">the new portable </w:t>
      </w:r>
      <w:proofErr w:type="spellStart"/>
      <w:r w:rsidRPr="00FD6AD6">
        <w:rPr>
          <w:rFonts w:ascii="Arial" w:hAnsi="Arial" w:cs="Arial"/>
          <w:sz w:val="18"/>
          <w:szCs w:val="18"/>
          <w:lang w:val="fr-FR"/>
        </w:rPr>
        <w:t>automated</w:t>
      </w:r>
      <w:proofErr w:type="spellEnd"/>
      <w:r w:rsidRPr="00FD6AD6">
        <w:rPr>
          <w:rFonts w:ascii="Arial" w:hAnsi="Arial" w:cs="Arial"/>
          <w:sz w:val="18"/>
          <w:szCs w:val="18"/>
          <w:lang w:val="fr-FR"/>
        </w:rPr>
        <w:t xml:space="preserve"> </w:t>
      </w:r>
      <w:proofErr w:type="spellStart"/>
      <w:r w:rsidRPr="00FD6AD6">
        <w:rPr>
          <w:rFonts w:ascii="Arial" w:hAnsi="Arial" w:cs="Arial"/>
          <w:sz w:val="18"/>
          <w:szCs w:val="18"/>
          <w:lang w:val="fr-FR"/>
        </w:rPr>
        <w:t>measuring</w:t>
      </w:r>
      <w:proofErr w:type="spellEnd"/>
      <w:r w:rsidRPr="00FD6AD6">
        <w:rPr>
          <w:rFonts w:ascii="Arial" w:hAnsi="Arial" w:cs="Arial"/>
          <w:sz w:val="18"/>
          <w:szCs w:val="18"/>
          <w:lang w:val="fr-FR"/>
        </w:rPr>
        <w:t xml:space="preserve"> system for </w:t>
      </w:r>
      <w:proofErr w:type="spellStart"/>
      <w:r w:rsidRPr="00FD6AD6">
        <w:rPr>
          <w:rFonts w:ascii="Arial" w:hAnsi="Arial" w:cs="Arial"/>
          <w:sz w:val="18"/>
          <w:szCs w:val="18"/>
          <w:lang w:val="fr-FR"/>
        </w:rPr>
        <w:t>periodic</w:t>
      </w:r>
      <w:proofErr w:type="spellEnd"/>
      <w:r w:rsidRPr="00FD6AD6">
        <w:rPr>
          <w:rFonts w:ascii="Arial" w:hAnsi="Arial" w:cs="Arial"/>
          <w:sz w:val="18"/>
          <w:szCs w:val="18"/>
          <w:lang w:val="fr-FR"/>
        </w:rPr>
        <w:t xml:space="preserve"> </w:t>
      </w:r>
      <w:proofErr w:type="spellStart"/>
      <w:r w:rsidRPr="00FD6AD6">
        <w:rPr>
          <w:rFonts w:ascii="Arial" w:hAnsi="Arial" w:cs="Arial"/>
          <w:sz w:val="18"/>
          <w:szCs w:val="18"/>
          <w:lang w:val="fr-FR"/>
        </w:rPr>
        <w:t>measurements</w:t>
      </w:r>
      <w:proofErr w:type="spellEnd"/>
      <w:r w:rsidRPr="00FD6AD6">
        <w:rPr>
          <w:rFonts w:ascii="Arial" w:hAnsi="Arial" w:cs="Arial"/>
          <w:sz w:val="18"/>
          <w:szCs w:val="18"/>
          <w:lang w:val="fr-FR"/>
        </w:rPr>
        <w:t xml:space="preserve"> of </w:t>
      </w:r>
      <w:proofErr w:type="spellStart"/>
      <w:r w:rsidRPr="00FD6AD6">
        <w:rPr>
          <w:rFonts w:ascii="Arial" w:hAnsi="Arial" w:cs="Arial"/>
          <w:sz w:val="18"/>
          <w:szCs w:val="18"/>
          <w:lang w:val="fr-FR"/>
        </w:rPr>
        <w:t>emissions</w:t>
      </w:r>
      <w:proofErr w:type="spellEnd"/>
      <w:r w:rsidRPr="00FD6AD6">
        <w:rPr>
          <w:rFonts w:ascii="Arial" w:hAnsi="Arial" w:cs="Arial"/>
          <w:sz w:val="18"/>
          <w:szCs w:val="18"/>
          <w:lang w:val="fr-FR"/>
        </w:rPr>
        <w:t xml:space="preserve"> </w:t>
      </w:r>
      <w:proofErr w:type="spellStart"/>
      <w:r w:rsidRPr="00FD6AD6">
        <w:rPr>
          <w:rFonts w:ascii="Arial" w:hAnsi="Arial" w:cs="Arial"/>
          <w:sz w:val="18"/>
          <w:szCs w:val="18"/>
          <w:lang w:val="fr-FR"/>
        </w:rPr>
        <w:t>from</w:t>
      </w:r>
      <w:proofErr w:type="spellEnd"/>
      <w:r w:rsidRPr="00FD6AD6">
        <w:rPr>
          <w:rFonts w:ascii="Arial" w:hAnsi="Arial" w:cs="Arial"/>
          <w:sz w:val="18"/>
          <w:szCs w:val="18"/>
          <w:lang w:val="fr-FR"/>
        </w:rPr>
        <w:t xml:space="preserve"> </w:t>
      </w:r>
      <w:proofErr w:type="spellStart"/>
      <w:r w:rsidRPr="00FD6AD6">
        <w:rPr>
          <w:rFonts w:ascii="Arial" w:hAnsi="Arial" w:cs="Arial"/>
          <w:sz w:val="18"/>
          <w:szCs w:val="18"/>
          <w:lang w:val="fr-FR"/>
        </w:rPr>
        <w:t>stationary</w:t>
      </w:r>
      <w:proofErr w:type="spellEnd"/>
      <w:r w:rsidRPr="00FD6AD6">
        <w:rPr>
          <w:rFonts w:ascii="Arial" w:hAnsi="Arial" w:cs="Arial"/>
          <w:sz w:val="18"/>
          <w:szCs w:val="18"/>
          <w:lang w:val="fr-FR"/>
        </w:rPr>
        <w:t xml:space="preserve"> sources !</w:t>
      </w:r>
      <w:r w:rsidR="002F0EC6" w:rsidRPr="00FD6AD6">
        <w:rPr>
          <w:rFonts w:ascii="Arial" w:hAnsi="Arial" w:cs="Arial"/>
          <w:sz w:val="18"/>
          <w:szCs w:val="18"/>
          <w:lang w:val="fr-FR"/>
        </w:rPr>
        <w:t xml:space="preserve"> </w:t>
      </w:r>
      <w:proofErr w:type="spellStart"/>
      <w:r w:rsidR="00C81F49" w:rsidRPr="00FD6AD6">
        <w:rPr>
          <w:rFonts w:ascii="Arial" w:hAnsi="Arial" w:cs="Arial"/>
          <w:sz w:val="18"/>
          <w:szCs w:val="18"/>
          <w:lang w:val="fr-FR"/>
        </w:rPr>
        <w:t>Measure</w:t>
      </w:r>
      <w:proofErr w:type="spellEnd"/>
      <w:r w:rsidR="00C81F49" w:rsidRPr="00FD6AD6">
        <w:rPr>
          <w:rFonts w:ascii="Arial" w:hAnsi="Arial" w:cs="Arial"/>
          <w:sz w:val="18"/>
          <w:szCs w:val="18"/>
          <w:lang w:val="fr-FR"/>
        </w:rPr>
        <w:t xml:space="preserve"> </w:t>
      </w:r>
      <w:proofErr w:type="spellStart"/>
      <w:r w:rsidR="00313585" w:rsidRPr="00FD6AD6">
        <w:rPr>
          <w:rFonts w:ascii="Arial" w:hAnsi="Arial" w:cs="Arial"/>
          <w:sz w:val="18"/>
          <w:szCs w:val="18"/>
          <w:lang w:val="fr-FR"/>
        </w:rPr>
        <w:t>simultaneously</w:t>
      </w:r>
      <w:proofErr w:type="spellEnd"/>
      <w:r w:rsidR="00313585" w:rsidRPr="00FD6AD6">
        <w:rPr>
          <w:rFonts w:ascii="Arial" w:hAnsi="Arial" w:cs="Arial"/>
          <w:sz w:val="18"/>
          <w:szCs w:val="18"/>
          <w:lang w:val="fr-FR"/>
        </w:rPr>
        <w:t xml:space="preserve"> </w:t>
      </w:r>
      <w:proofErr w:type="spellStart"/>
      <w:r w:rsidR="009722DE" w:rsidRPr="00FD6AD6">
        <w:rPr>
          <w:rFonts w:ascii="Arial" w:hAnsi="Arial" w:cs="Arial"/>
          <w:sz w:val="18"/>
          <w:szCs w:val="18"/>
          <w:lang w:val="fr-FR"/>
        </w:rPr>
        <w:t>eight</w:t>
      </w:r>
      <w:proofErr w:type="spellEnd"/>
      <w:r w:rsidR="00C81F49" w:rsidRPr="00FD6AD6">
        <w:rPr>
          <w:rFonts w:ascii="Arial" w:hAnsi="Arial" w:cs="Arial"/>
          <w:sz w:val="18"/>
          <w:szCs w:val="18"/>
          <w:lang w:val="fr-FR"/>
        </w:rPr>
        <w:t xml:space="preserve"> </w:t>
      </w:r>
      <w:proofErr w:type="spellStart"/>
      <w:r w:rsidR="00C81F49" w:rsidRPr="00FD6AD6">
        <w:rPr>
          <w:rFonts w:ascii="Arial" w:hAnsi="Arial" w:cs="Arial"/>
          <w:sz w:val="18"/>
          <w:szCs w:val="18"/>
          <w:lang w:val="fr-FR"/>
        </w:rPr>
        <w:t>gases</w:t>
      </w:r>
      <w:proofErr w:type="spellEnd"/>
      <w:r w:rsidR="00C81F49" w:rsidRPr="00FD6AD6">
        <w:rPr>
          <w:rFonts w:ascii="Arial" w:hAnsi="Arial" w:cs="Arial"/>
          <w:sz w:val="18"/>
          <w:szCs w:val="18"/>
          <w:lang w:val="fr-FR"/>
        </w:rPr>
        <w:t xml:space="preserve"> </w:t>
      </w:r>
      <w:r w:rsidR="00313585" w:rsidRPr="00FD6AD6">
        <w:rPr>
          <w:rFonts w:ascii="Arial" w:hAnsi="Arial" w:cs="Arial"/>
          <w:sz w:val="18"/>
          <w:szCs w:val="18"/>
          <w:lang w:val="fr-FR"/>
        </w:rPr>
        <w:t xml:space="preserve">by </w:t>
      </w:r>
      <w:proofErr w:type="spellStart"/>
      <w:r w:rsidR="00313585" w:rsidRPr="00FD6AD6">
        <w:rPr>
          <w:rFonts w:ascii="Arial" w:hAnsi="Arial" w:cs="Arial"/>
          <w:sz w:val="18"/>
          <w:szCs w:val="18"/>
          <w:lang w:val="fr-FR"/>
        </w:rPr>
        <w:t>means</w:t>
      </w:r>
      <w:proofErr w:type="spellEnd"/>
      <w:r w:rsidR="00313585" w:rsidRPr="00FD6AD6">
        <w:rPr>
          <w:rFonts w:ascii="Arial" w:hAnsi="Arial" w:cs="Arial"/>
          <w:sz w:val="18"/>
          <w:szCs w:val="18"/>
          <w:lang w:val="fr-FR"/>
        </w:rPr>
        <w:t xml:space="preserve"> of </w:t>
      </w:r>
      <w:r w:rsidR="009C11D8" w:rsidRPr="00FD6AD6">
        <w:rPr>
          <w:rFonts w:ascii="Arial" w:hAnsi="Arial" w:cs="Arial"/>
          <w:sz w:val="18"/>
          <w:szCs w:val="18"/>
          <w:lang w:val="fr-FR"/>
        </w:rPr>
        <w:t xml:space="preserve">innovative </w:t>
      </w:r>
      <w:r w:rsidR="00313585" w:rsidRPr="00FD6AD6">
        <w:rPr>
          <w:rFonts w:ascii="Arial" w:hAnsi="Arial" w:cs="Arial"/>
          <w:sz w:val="18"/>
          <w:szCs w:val="18"/>
          <w:lang w:val="fr-FR"/>
        </w:rPr>
        <w:t xml:space="preserve">NDIR </w:t>
      </w:r>
      <w:r w:rsidR="00C81F49" w:rsidRPr="00FD6AD6">
        <w:rPr>
          <w:rFonts w:ascii="Arial" w:hAnsi="Arial" w:cs="Arial"/>
          <w:sz w:val="18"/>
          <w:szCs w:val="18"/>
          <w:lang w:val="fr-FR"/>
        </w:rPr>
        <w:t xml:space="preserve">plus </w:t>
      </w:r>
      <w:proofErr w:type="spellStart"/>
      <w:r w:rsidR="00C81F49" w:rsidRPr="00FD6AD6">
        <w:rPr>
          <w:rFonts w:ascii="Arial" w:hAnsi="Arial" w:cs="Arial"/>
          <w:sz w:val="18"/>
          <w:szCs w:val="18"/>
          <w:lang w:val="fr-FR"/>
        </w:rPr>
        <w:t>choice</w:t>
      </w:r>
      <w:proofErr w:type="spellEnd"/>
      <w:r w:rsidR="00C81F49" w:rsidRPr="00FD6AD6">
        <w:rPr>
          <w:rFonts w:ascii="Arial" w:hAnsi="Arial" w:cs="Arial"/>
          <w:sz w:val="18"/>
          <w:szCs w:val="18"/>
          <w:lang w:val="fr-FR"/>
        </w:rPr>
        <w:t xml:space="preserve"> of </w:t>
      </w:r>
      <w:proofErr w:type="spellStart"/>
      <w:r w:rsidR="00313585" w:rsidRPr="00FD6AD6">
        <w:rPr>
          <w:rFonts w:ascii="Arial" w:hAnsi="Arial" w:cs="Arial"/>
          <w:sz w:val="18"/>
          <w:szCs w:val="18"/>
          <w:lang w:val="fr-FR"/>
        </w:rPr>
        <w:t>paramagnetic</w:t>
      </w:r>
      <w:proofErr w:type="spellEnd"/>
      <w:r w:rsidR="00C81F49" w:rsidRPr="00FD6AD6">
        <w:rPr>
          <w:rFonts w:ascii="Arial" w:hAnsi="Arial" w:cs="Arial"/>
          <w:sz w:val="18"/>
          <w:szCs w:val="18"/>
          <w:lang w:val="fr-FR"/>
        </w:rPr>
        <w:t xml:space="preserve"> or </w:t>
      </w:r>
      <w:proofErr w:type="spellStart"/>
      <w:r w:rsidR="00313585" w:rsidRPr="00FD6AD6">
        <w:rPr>
          <w:rFonts w:ascii="Arial" w:hAnsi="Arial" w:cs="Arial"/>
          <w:sz w:val="18"/>
          <w:szCs w:val="18"/>
          <w:lang w:val="fr-FR"/>
        </w:rPr>
        <w:t>galvanic</w:t>
      </w:r>
      <w:proofErr w:type="spellEnd"/>
      <w:r w:rsidR="00313585" w:rsidRPr="00FD6AD6">
        <w:rPr>
          <w:rFonts w:ascii="Arial" w:hAnsi="Arial" w:cs="Arial"/>
          <w:sz w:val="18"/>
          <w:szCs w:val="18"/>
          <w:lang w:val="fr-FR"/>
        </w:rPr>
        <w:t xml:space="preserve"> </w:t>
      </w:r>
      <w:proofErr w:type="spellStart"/>
      <w:r w:rsidR="00313585" w:rsidRPr="00FD6AD6">
        <w:rPr>
          <w:rFonts w:ascii="Arial" w:hAnsi="Arial" w:cs="Arial"/>
          <w:sz w:val="18"/>
          <w:szCs w:val="18"/>
          <w:lang w:val="fr-FR"/>
        </w:rPr>
        <w:t>cell</w:t>
      </w:r>
      <w:proofErr w:type="spellEnd"/>
      <w:r w:rsidR="00313585" w:rsidRPr="00FD6AD6">
        <w:rPr>
          <w:rFonts w:ascii="Arial" w:hAnsi="Arial" w:cs="Arial"/>
          <w:sz w:val="18"/>
          <w:szCs w:val="18"/>
          <w:lang w:val="fr-FR"/>
        </w:rPr>
        <w:t xml:space="preserve"> for O</w:t>
      </w:r>
      <w:proofErr w:type="gramStart"/>
      <w:r w:rsidR="00313585" w:rsidRPr="00FD6AD6">
        <w:rPr>
          <w:rFonts w:ascii="Arial" w:hAnsi="Arial" w:cs="Arial"/>
          <w:sz w:val="18"/>
          <w:szCs w:val="18"/>
          <w:lang w:val="fr-FR"/>
        </w:rPr>
        <w:t xml:space="preserve">2 </w:t>
      </w:r>
      <w:r w:rsidR="002F0EC6" w:rsidRPr="00FD6AD6">
        <w:rPr>
          <w:rFonts w:ascii="Arial" w:hAnsi="Arial" w:cs="Arial"/>
          <w:sz w:val="18"/>
          <w:szCs w:val="18"/>
          <w:lang w:val="fr-FR"/>
        </w:rPr>
        <w:t xml:space="preserve"> -</w:t>
      </w:r>
      <w:proofErr w:type="gramEnd"/>
      <w:r w:rsidR="002F0EC6" w:rsidRPr="00FD6AD6">
        <w:rPr>
          <w:rFonts w:ascii="Arial" w:hAnsi="Arial" w:cs="Arial"/>
          <w:sz w:val="18"/>
          <w:szCs w:val="18"/>
          <w:lang w:val="fr-FR"/>
        </w:rPr>
        <w:t xml:space="preserve"> </w:t>
      </w:r>
      <w:r w:rsidR="00313585" w:rsidRPr="00FD6AD6">
        <w:rPr>
          <w:rFonts w:ascii="Arial" w:eastAsiaTheme="minorEastAsia" w:hAnsi="Arial" w:cs="Arial"/>
          <w:bCs/>
          <w:kern w:val="24"/>
          <w:sz w:val="18"/>
          <w:szCs w:val="18"/>
          <w:lang w:val="fr-FR"/>
        </w:rPr>
        <w:t xml:space="preserve">Direct </w:t>
      </w:r>
      <w:proofErr w:type="spellStart"/>
      <w:r w:rsidR="00313585" w:rsidRPr="00FD6AD6">
        <w:rPr>
          <w:rFonts w:ascii="Arial" w:eastAsiaTheme="minorEastAsia" w:hAnsi="Arial" w:cs="Arial"/>
          <w:bCs/>
          <w:kern w:val="24"/>
          <w:sz w:val="18"/>
          <w:szCs w:val="18"/>
          <w:lang w:val="fr-FR"/>
        </w:rPr>
        <w:t>measurement</w:t>
      </w:r>
      <w:proofErr w:type="spellEnd"/>
      <w:r w:rsidR="00313585" w:rsidRPr="00FD6AD6">
        <w:rPr>
          <w:rFonts w:ascii="Arial" w:eastAsiaTheme="minorEastAsia" w:hAnsi="Arial" w:cs="Arial"/>
          <w:bCs/>
          <w:kern w:val="24"/>
          <w:sz w:val="18"/>
          <w:szCs w:val="18"/>
          <w:lang w:val="fr-FR"/>
        </w:rPr>
        <w:t xml:space="preserve"> of NO</w:t>
      </w:r>
      <w:r w:rsidR="00E4714A" w:rsidRPr="00FD6AD6">
        <w:rPr>
          <w:rFonts w:ascii="Arial" w:eastAsiaTheme="minorEastAsia" w:hAnsi="Arial" w:cs="Arial"/>
          <w:bCs/>
          <w:kern w:val="24"/>
          <w:sz w:val="18"/>
          <w:szCs w:val="18"/>
          <w:lang w:val="fr-FR"/>
        </w:rPr>
        <w:t>x=NO+NO2 ,</w:t>
      </w:r>
      <w:r w:rsidR="00313585" w:rsidRPr="00FD6AD6">
        <w:rPr>
          <w:rFonts w:ascii="Arial" w:eastAsiaTheme="minorEastAsia" w:hAnsi="Arial" w:cs="Arial"/>
          <w:bCs/>
          <w:kern w:val="24"/>
          <w:sz w:val="18"/>
          <w:szCs w:val="18"/>
          <w:lang w:val="fr-FR"/>
        </w:rPr>
        <w:t xml:space="preserve"> </w:t>
      </w:r>
      <w:proofErr w:type="spellStart"/>
      <w:r w:rsidR="00313585" w:rsidRPr="00FD6AD6">
        <w:rPr>
          <w:rFonts w:ascii="Arial" w:eastAsiaTheme="minorEastAsia" w:hAnsi="Arial" w:cs="Arial"/>
          <w:bCs/>
          <w:kern w:val="24"/>
          <w:sz w:val="18"/>
          <w:szCs w:val="18"/>
          <w:lang w:val="fr-FR"/>
        </w:rPr>
        <w:t>without</w:t>
      </w:r>
      <w:proofErr w:type="spellEnd"/>
      <w:r w:rsidR="00313585" w:rsidRPr="00FD6AD6">
        <w:rPr>
          <w:rFonts w:ascii="Arial" w:eastAsiaTheme="minorEastAsia" w:hAnsi="Arial" w:cs="Arial"/>
          <w:bCs/>
          <w:kern w:val="24"/>
          <w:sz w:val="18"/>
          <w:szCs w:val="18"/>
          <w:lang w:val="fr-FR"/>
        </w:rPr>
        <w:t xml:space="preserve"> </w:t>
      </w:r>
      <w:proofErr w:type="spellStart"/>
      <w:r w:rsidR="00313585" w:rsidRPr="00FD6AD6">
        <w:rPr>
          <w:rFonts w:ascii="Arial" w:eastAsiaTheme="minorEastAsia" w:hAnsi="Arial" w:cs="Arial"/>
          <w:bCs/>
          <w:kern w:val="24"/>
          <w:sz w:val="18"/>
          <w:szCs w:val="18"/>
          <w:lang w:val="fr-FR"/>
        </w:rPr>
        <w:t>need</w:t>
      </w:r>
      <w:proofErr w:type="spellEnd"/>
      <w:r w:rsidR="00313585" w:rsidRPr="00FD6AD6">
        <w:rPr>
          <w:rFonts w:ascii="Arial" w:eastAsiaTheme="minorEastAsia" w:hAnsi="Arial" w:cs="Arial"/>
          <w:bCs/>
          <w:kern w:val="24"/>
          <w:sz w:val="18"/>
          <w:szCs w:val="18"/>
          <w:lang w:val="fr-FR"/>
        </w:rPr>
        <w:t xml:space="preserve"> for NO</w:t>
      </w:r>
      <w:r w:rsidR="009C11D8" w:rsidRPr="00FD6AD6">
        <w:rPr>
          <w:rFonts w:ascii="Arial" w:eastAsiaTheme="minorEastAsia" w:hAnsi="Arial" w:cs="Arial"/>
          <w:bCs/>
          <w:kern w:val="24"/>
          <w:sz w:val="18"/>
          <w:szCs w:val="18"/>
          <w:lang w:val="fr-FR"/>
        </w:rPr>
        <w:t xml:space="preserve">2 </w:t>
      </w:r>
      <w:proofErr w:type="spellStart"/>
      <w:r w:rsidR="009C11D8" w:rsidRPr="00FD6AD6">
        <w:rPr>
          <w:rFonts w:ascii="Arial" w:eastAsiaTheme="minorEastAsia" w:hAnsi="Arial" w:cs="Arial"/>
          <w:bCs/>
          <w:kern w:val="24"/>
          <w:sz w:val="18"/>
          <w:szCs w:val="18"/>
          <w:lang w:val="fr-FR"/>
        </w:rPr>
        <w:t>gas</w:t>
      </w:r>
      <w:proofErr w:type="spellEnd"/>
      <w:r w:rsidR="00313585" w:rsidRPr="00FD6AD6">
        <w:rPr>
          <w:rFonts w:ascii="Arial" w:eastAsiaTheme="minorEastAsia" w:hAnsi="Arial" w:cs="Arial"/>
          <w:bCs/>
          <w:kern w:val="24"/>
          <w:sz w:val="18"/>
          <w:szCs w:val="18"/>
          <w:lang w:val="fr-FR"/>
        </w:rPr>
        <w:t xml:space="preserve"> </w:t>
      </w:r>
      <w:proofErr w:type="spellStart"/>
      <w:r w:rsidR="00313585" w:rsidRPr="00FD6AD6">
        <w:rPr>
          <w:rFonts w:ascii="Arial" w:eastAsiaTheme="minorEastAsia" w:hAnsi="Arial" w:cs="Arial"/>
          <w:bCs/>
          <w:kern w:val="24"/>
          <w:sz w:val="18"/>
          <w:szCs w:val="18"/>
          <w:lang w:val="fr-FR"/>
        </w:rPr>
        <w:t>converter</w:t>
      </w:r>
      <w:proofErr w:type="spellEnd"/>
      <w:r w:rsidR="00313585" w:rsidRPr="00FD6AD6">
        <w:rPr>
          <w:rFonts w:ascii="Arial" w:eastAsiaTheme="minorEastAsia" w:hAnsi="Arial" w:cs="Arial"/>
          <w:bCs/>
          <w:kern w:val="24"/>
          <w:sz w:val="18"/>
          <w:szCs w:val="18"/>
          <w:lang w:val="fr-FR"/>
        </w:rPr>
        <w:t xml:space="preserve">, </w:t>
      </w:r>
      <w:proofErr w:type="spellStart"/>
      <w:r w:rsidR="00313585" w:rsidRPr="00FD6AD6">
        <w:rPr>
          <w:rFonts w:ascii="Arial" w:eastAsiaTheme="minorEastAsia" w:hAnsi="Arial" w:cs="Arial"/>
          <w:bCs/>
          <w:kern w:val="24"/>
          <w:sz w:val="18"/>
          <w:szCs w:val="18"/>
          <w:lang w:val="fr-FR"/>
        </w:rPr>
        <w:t>means</w:t>
      </w:r>
      <w:proofErr w:type="spellEnd"/>
      <w:r w:rsidR="00313585" w:rsidRPr="00FD6AD6">
        <w:rPr>
          <w:rFonts w:ascii="Arial" w:eastAsiaTheme="minorEastAsia" w:hAnsi="Arial" w:cs="Arial"/>
          <w:bCs/>
          <w:kern w:val="24"/>
          <w:sz w:val="18"/>
          <w:szCs w:val="18"/>
          <w:lang w:val="fr-FR"/>
        </w:rPr>
        <w:t xml:space="preserve"> no</w:t>
      </w:r>
      <w:r w:rsidR="002F0EC6" w:rsidRPr="00FD6AD6">
        <w:rPr>
          <w:rFonts w:ascii="Arial" w:eastAsiaTheme="minorEastAsia" w:hAnsi="Arial" w:cs="Arial"/>
          <w:bCs/>
          <w:kern w:val="24"/>
          <w:sz w:val="18"/>
          <w:szCs w:val="18"/>
          <w:lang w:val="fr-FR"/>
        </w:rPr>
        <w:t xml:space="preserve"> </w:t>
      </w:r>
      <w:proofErr w:type="spellStart"/>
      <w:r w:rsidR="00313585" w:rsidRPr="00FD6AD6">
        <w:rPr>
          <w:rFonts w:ascii="Arial" w:hAnsi="Arial" w:cs="Arial"/>
          <w:sz w:val="18"/>
          <w:szCs w:val="18"/>
          <w:lang w:val="fr-FR"/>
        </w:rPr>
        <w:t>periodic</w:t>
      </w:r>
      <w:proofErr w:type="spellEnd"/>
      <w:r w:rsidR="00313585" w:rsidRPr="00FD6AD6">
        <w:rPr>
          <w:rFonts w:ascii="Arial" w:hAnsi="Arial" w:cs="Arial"/>
          <w:sz w:val="18"/>
          <w:szCs w:val="18"/>
          <w:lang w:val="fr-FR"/>
        </w:rPr>
        <w:t xml:space="preserve"> test of the </w:t>
      </w:r>
      <w:proofErr w:type="spellStart"/>
      <w:r w:rsidR="00313585" w:rsidRPr="00FD6AD6">
        <w:rPr>
          <w:rFonts w:ascii="Arial" w:hAnsi="Arial" w:cs="Arial"/>
          <w:sz w:val="18"/>
          <w:szCs w:val="18"/>
          <w:lang w:val="fr-FR"/>
        </w:rPr>
        <w:t>efficiency</w:t>
      </w:r>
      <w:proofErr w:type="spellEnd"/>
      <w:r w:rsidR="00313585" w:rsidRPr="00FD6AD6">
        <w:rPr>
          <w:rFonts w:ascii="Arial" w:hAnsi="Arial" w:cs="Arial"/>
          <w:sz w:val="18"/>
          <w:szCs w:val="18"/>
          <w:lang w:val="fr-FR"/>
        </w:rPr>
        <w:t xml:space="preserve"> of the </w:t>
      </w:r>
      <w:proofErr w:type="spellStart"/>
      <w:r w:rsidR="00313585" w:rsidRPr="00FD6AD6">
        <w:rPr>
          <w:rFonts w:ascii="Arial" w:hAnsi="Arial" w:cs="Arial"/>
          <w:sz w:val="18"/>
          <w:szCs w:val="18"/>
          <w:lang w:val="fr-FR"/>
        </w:rPr>
        <w:t>converter</w:t>
      </w:r>
      <w:proofErr w:type="spellEnd"/>
      <w:r w:rsidR="00313585" w:rsidRPr="00FD6AD6">
        <w:rPr>
          <w:rFonts w:ascii="Arial" w:hAnsi="Arial" w:cs="Arial"/>
          <w:sz w:val="18"/>
          <w:szCs w:val="18"/>
          <w:lang w:val="fr-FR"/>
        </w:rPr>
        <w:t xml:space="preserve"> and </w:t>
      </w:r>
      <w:proofErr w:type="spellStart"/>
      <w:r w:rsidR="00313585" w:rsidRPr="00FD6AD6">
        <w:rPr>
          <w:rFonts w:ascii="Arial" w:hAnsi="Arial" w:cs="Arial"/>
          <w:sz w:val="18"/>
          <w:szCs w:val="18"/>
          <w:lang w:val="fr-FR"/>
        </w:rPr>
        <w:t>less</w:t>
      </w:r>
      <w:proofErr w:type="spellEnd"/>
      <w:r w:rsidR="00313585" w:rsidRPr="00FD6AD6">
        <w:rPr>
          <w:rFonts w:ascii="Arial" w:hAnsi="Arial" w:cs="Arial"/>
          <w:sz w:val="18"/>
          <w:szCs w:val="18"/>
          <w:lang w:val="fr-FR"/>
        </w:rPr>
        <w:t xml:space="preserve"> maintenance </w:t>
      </w:r>
      <w:proofErr w:type="spellStart"/>
      <w:r w:rsidR="00313585" w:rsidRPr="00FD6AD6">
        <w:rPr>
          <w:rFonts w:ascii="Arial" w:hAnsi="Arial" w:cs="Arial"/>
          <w:sz w:val="18"/>
          <w:szCs w:val="18"/>
          <w:lang w:val="fr-FR"/>
        </w:rPr>
        <w:t>costs</w:t>
      </w:r>
      <w:proofErr w:type="spellEnd"/>
      <w:r w:rsidR="002F0EC6" w:rsidRPr="00FD6AD6">
        <w:rPr>
          <w:rFonts w:ascii="Arial" w:hAnsi="Arial" w:cs="Arial"/>
          <w:sz w:val="18"/>
          <w:szCs w:val="18"/>
          <w:lang w:val="fr-FR"/>
        </w:rPr>
        <w:t>…</w:t>
      </w:r>
    </w:p>
    <w:p w:rsidR="002F0EC6" w:rsidRPr="00FD6AD6" w:rsidRDefault="002F0EC6" w:rsidP="002F0EC6">
      <w:pPr>
        <w:spacing w:after="0" w:line="240" w:lineRule="auto"/>
        <w:rPr>
          <w:rFonts w:ascii="Arial" w:eastAsia="Times New Roman" w:hAnsi="Arial" w:cs="Arial"/>
          <w:sz w:val="18"/>
          <w:szCs w:val="18"/>
          <w:lang w:val="fr-FR" w:eastAsia="de-DE"/>
        </w:rPr>
      </w:pPr>
    </w:p>
    <w:p w:rsidR="00EC63F8" w:rsidRPr="00FD6AD6" w:rsidRDefault="00EC63F8" w:rsidP="00EC63F8">
      <w:pPr>
        <w:spacing w:after="0" w:line="240" w:lineRule="auto"/>
        <w:jc w:val="center"/>
        <w:rPr>
          <w:rFonts w:ascii="Arial" w:hAnsi="Arial" w:cs="Arial"/>
          <w:b/>
          <w:color w:val="C00000"/>
          <w:sz w:val="18"/>
          <w:szCs w:val="18"/>
          <w:lang w:val="fr-FR"/>
        </w:rPr>
      </w:pPr>
      <w:r w:rsidRPr="00FD6AD6">
        <w:rPr>
          <w:rFonts w:ascii="Arial" w:hAnsi="Arial" w:cs="Arial"/>
          <w:b/>
          <w:color w:val="C00000"/>
          <w:sz w:val="18"/>
          <w:szCs w:val="18"/>
          <w:lang w:val="fr-FR"/>
        </w:rPr>
        <w:t>PETROSYSTEMS ANNONCE</w:t>
      </w:r>
    </w:p>
    <w:p w:rsidR="00EC63F8" w:rsidRPr="003A5FF1" w:rsidRDefault="00EC63F8" w:rsidP="00EC63F8">
      <w:pPr>
        <w:spacing w:after="0" w:line="240" w:lineRule="auto"/>
        <w:jc w:val="both"/>
        <w:rPr>
          <w:rFonts w:ascii="Arial" w:hAnsi="Arial" w:cs="Arial"/>
          <w:sz w:val="18"/>
          <w:szCs w:val="18"/>
          <w:lang w:val="fr-FR"/>
        </w:rPr>
      </w:pPr>
      <w:r w:rsidRPr="00FD6AD6">
        <w:rPr>
          <w:rFonts w:ascii="Arial" w:eastAsia="Times New Roman" w:hAnsi="Arial" w:cs="Arial"/>
          <w:b/>
          <w:sz w:val="18"/>
          <w:szCs w:val="18"/>
          <w:lang w:val="fr-FR"/>
        </w:rPr>
        <w:t xml:space="preserve">Le tout nouvel analyseur </w:t>
      </w:r>
      <w:proofErr w:type="spellStart"/>
      <w:r w:rsidRPr="00FD6AD6">
        <w:rPr>
          <w:rFonts w:ascii="Arial" w:eastAsia="Times New Roman" w:hAnsi="Arial" w:cs="Arial"/>
          <w:b/>
          <w:sz w:val="18"/>
          <w:szCs w:val="18"/>
          <w:lang w:val="fr-FR"/>
        </w:rPr>
        <w:t>Cetane</w:t>
      </w:r>
      <w:proofErr w:type="spellEnd"/>
      <w:r w:rsidRPr="00FD6AD6">
        <w:rPr>
          <w:rFonts w:ascii="Arial" w:eastAsia="Times New Roman" w:hAnsi="Arial" w:cs="Arial"/>
          <w:b/>
          <w:sz w:val="18"/>
          <w:szCs w:val="18"/>
          <w:lang w:val="fr-FR"/>
        </w:rPr>
        <w:t xml:space="preserve"> </w:t>
      </w:r>
      <w:proofErr w:type="spellStart"/>
      <w:r w:rsidRPr="00FD6AD6">
        <w:rPr>
          <w:rFonts w:ascii="Arial" w:eastAsia="Times New Roman" w:hAnsi="Arial" w:cs="Arial"/>
          <w:b/>
          <w:sz w:val="18"/>
          <w:szCs w:val="18"/>
          <w:lang w:val="fr-FR"/>
        </w:rPr>
        <w:t>Number</w:t>
      </w:r>
      <w:proofErr w:type="spellEnd"/>
      <w:r w:rsidRPr="00FD6AD6">
        <w:rPr>
          <w:rFonts w:ascii="Arial" w:eastAsia="Times New Roman" w:hAnsi="Arial" w:cs="Arial"/>
          <w:b/>
          <w:sz w:val="18"/>
          <w:szCs w:val="18"/>
          <w:lang w:val="fr-FR"/>
        </w:rPr>
        <w:t xml:space="preserve"> d’ICON Scientific. </w:t>
      </w:r>
      <w:r w:rsidRPr="00FD6AD6">
        <w:rPr>
          <w:rFonts w:ascii="Arial" w:hAnsi="Arial" w:cs="Arial"/>
          <w:sz w:val="18"/>
          <w:szCs w:val="18"/>
          <w:lang w:val="fr-FR"/>
        </w:rPr>
        <w:t xml:space="preserve">Cet analyseur en ligne permet de mesurer et calculer l’indice de Cétane d’un diesel et remplace les anciens moteur CFR. Basé sur la mesure de la pression lors d’un cycle de combustion, cet analyseur en ligne permet de déterminer en 10 minutes l’indice de </w:t>
      </w:r>
      <w:proofErr w:type="spellStart"/>
      <w:r w:rsidRPr="00FD6AD6">
        <w:rPr>
          <w:rFonts w:ascii="Arial" w:hAnsi="Arial" w:cs="Arial"/>
          <w:sz w:val="18"/>
          <w:szCs w:val="18"/>
          <w:lang w:val="fr-FR"/>
        </w:rPr>
        <w:t>Cetane</w:t>
      </w:r>
      <w:proofErr w:type="spellEnd"/>
      <w:r w:rsidRPr="00FD6AD6">
        <w:rPr>
          <w:rFonts w:ascii="Arial" w:hAnsi="Arial" w:cs="Arial"/>
          <w:sz w:val="18"/>
          <w:szCs w:val="18"/>
          <w:lang w:val="fr-FR"/>
        </w:rPr>
        <w:t xml:space="preserve"> avec une grande précision.</w:t>
      </w:r>
    </w:p>
    <w:p w:rsidR="003A5FF1" w:rsidRPr="003A5FF1" w:rsidRDefault="003A5FF1" w:rsidP="003A5FF1">
      <w:pPr>
        <w:tabs>
          <w:tab w:val="left" w:pos="1779"/>
          <w:tab w:val="center" w:pos="4536"/>
        </w:tabs>
        <w:spacing w:after="0" w:line="240" w:lineRule="auto"/>
        <w:rPr>
          <w:rStyle w:val="A3"/>
          <w:rFonts w:ascii="Arial" w:hAnsi="Arial" w:cs="Arial"/>
          <w:b/>
          <w:bCs/>
          <w:color w:val="C00000"/>
          <w:sz w:val="18"/>
          <w:szCs w:val="18"/>
        </w:rPr>
      </w:pPr>
      <w:r>
        <w:rPr>
          <w:rStyle w:val="A3"/>
          <w:rFonts w:ascii="Arial" w:hAnsi="Arial" w:cs="Arial"/>
          <w:b/>
          <w:bCs/>
          <w:sz w:val="18"/>
          <w:szCs w:val="18"/>
        </w:rPr>
        <w:tab/>
      </w:r>
      <w:r>
        <w:rPr>
          <w:rStyle w:val="A3"/>
          <w:rFonts w:ascii="Arial" w:hAnsi="Arial" w:cs="Arial"/>
          <w:b/>
          <w:bCs/>
          <w:sz w:val="18"/>
          <w:szCs w:val="18"/>
        </w:rPr>
        <w:tab/>
      </w:r>
      <w:r w:rsidRPr="003A5FF1">
        <w:rPr>
          <w:rStyle w:val="A3"/>
          <w:rFonts w:ascii="Arial" w:hAnsi="Arial" w:cs="Arial"/>
          <w:b/>
          <w:bCs/>
          <w:color w:val="C00000"/>
          <w:sz w:val="18"/>
          <w:szCs w:val="18"/>
        </w:rPr>
        <w:t>RHEAWAVE ANNONCE</w:t>
      </w:r>
    </w:p>
    <w:p w:rsidR="003A5FF1" w:rsidRPr="004866F2" w:rsidRDefault="003A5FF1" w:rsidP="003A5FF1">
      <w:pPr>
        <w:spacing w:after="0" w:line="240" w:lineRule="auto"/>
        <w:rPr>
          <w:rFonts w:ascii="Arial" w:hAnsi="Arial" w:cs="Arial"/>
          <w:bCs/>
          <w:sz w:val="18"/>
          <w:szCs w:val="18"/>
        </w:rPr>
      </w:pPr>
      <w:r w:rsidRPr="004866F2">
        <w:rPr>
          <w:rStyle w:val="A3"/>
          <w:rFonts w:ascii="Arial" w:hAnsi="Arial" w:cs="Arial"/>
          <w:b/>
          <w:bCs/>
          <w:color w:val="auto"/>
          <w:sz w:val="18"/>
          <w:szCs w:val="18"/>
        </w:rPr>
        <w:t xml:space="preserve">Un nouveau </w:t>
      </w:r>
      <w:proofErr w:type="spellStart"/>
      <w:r w:rsidRPr="004866F2">
        <w:rPr>
          <w:rStyle w:val="A3"/>
          <w:rFonts w:ascii="Arial" w:hAnsi="Arial" w:cs="Arial"/>
          <w:b/>
          <w:bCs/>
          <w:color w:val="auto"/>
          <w:sz w:val="18"/>
          <w:szCs w:val="18"/>
        </w:rPr>
        <w:t>capteur</w:t>
      </w:r>
      <w:proofErr w:type="spellEnd"/>
      <w:r w:rsidRPr="004866F2">
        <w:rPr>
          <w:rStyle w:val="A3"/>
          <w:rFonts w:ascii="Arial" w:hAnsi="Arial" w:cs="Arial"/>
          <w:b/>
          <w:bCs/>
          <w:color w:val="auto"/>
          <w:sz w:val="18"/>
          <w:szCs w:val="18"/>
        </w:rPr>
        <w:t xml:space="preserve"> pour </w:t>
      </w:r>
      <w:proofErr w:type="spellStart"/>
      <w:r w:rsidRPr="004866F2">
        <w:rPr>
          <w:rStyle w:val="A3"/>
          <w:rFonts w:ascii="Arial" w:hAnsi="Arial" w:cs="Arial"/>
          <w:b/>
          <w:bCs/>
          <w:color w:val="auto"/>
          <w:sz w:val="18"/>
          <w:szCs w:val="18"/>
        </w:rPr>
        <w:t>l’industrie</w:t>
      </w:r>
      <w:proofErr w:type="spellEnd"/>
      <w:r w:rsidRPr="004866F2">
        <w:rPr>
          <w:rStyle w:val="A3"/>
          <w:rFonts w:ascii="Arial" w:hAnsi="Arial" w:cs="Arial"/>
          <w:b/>
          <w:bCs/>
          <w:color w:val="auto"/>
          <w:sz w:val="18"/>
          <w:szCs w:val="18"/>
        </w:rPr>
        <w:t xml:space="preserve"> et </w:t>
      </w:r>
      <w:proofErr w:type="spellStart"/>
      <w:r w:rsidRPr="004866F2">
        <w:rPr>
          <w:rStyle w:val="A3"/>
          <w:rFonts w:ascii="Arial" w:hAnsi="Arial" w:cs="Arial"/>
          <w:b/>
          <w:bCs/>
          <w:color w:val="auto"/>
          <w:sz w:val="18"/>
          <w:szCs w:val="18"/>
        </w:rPr>
        <w:t>l’analyse</w:t>
      </w:r>
      <w:proofErr w:type="spellEnd"/>
      <w:r w:rsidRPr="004866F2">
        <w:rPr>
          <w:rStyle w:val="A3"/>
          <w:rFonts w:ascii="Arial" w:hAnsi="Arial" w:cs="Arial"/>
          <w:b/>
          <w:bCs/>
          <w:color w:val="auto"/>
          <w:sz w:val="18"/>
          <w:szCs w:val="18"/>
        </w:rPr>
        <w:t xml:space="preserve"> in-line </w:t>
      </w:r>
      <w:proofErr w:type="spellStart"/>
      <w:r w:rsidRPr="004866F2">
        <w:rPr>
          <w:rStyle w:val="A3"/>
          <w:rFonts w:ascii="Arial" w:hAnsi="Arial" w:cs="Arial"/>
          <w:b/>
          <w:bCs/>
          <w:color w:val="auto"/>
          <w:sz w:val="18"/>
          <w:szCs w:val="18"/>
        </w:rPr>
        <w:t>commercialisé</w:t>
      </w:r>
      <w:proofErr w:type="spellEnd"/>
      <w:r w:rsidRPr="004866F2">
        <w:rPr>
          <w:rStyle w:val="A3"/>
          <w:rFonts w:ascii="Arial" w:hAnsi="Arial" w:cs="Arial"/>
          <w:b/>
          <w:bCs/>
          <w:color w:val="auto"/>
          <w:sz w:val="18"/>
          <w:szCs w:val="18"/>
        </w:rPr>
        <w:t xml:space="preserve"> sous </w:t>
      </w:r>
      <w:proofErr w:type="spellStart"/>
      <w:r w:rsidRPr="004866F2">
        <w:rPr>
          <w:rStyle w:val="A3"/>
          <w:rFonts w:ascii="Arial" w:hAnsi="Arial" w:cs="Arial"/>
          <w:b/>
          <w:bCs/>
          <w:color w:val="auto"/>
          <w:sz w:val="18"/>
          <w:szCs w:val="18"/>
        </w:rPr>
        <w:t>RheaOnline</w:t>
      </w:r>
      <w:proofErr w:type="spellEnd"/>
      <w:r w:rsidRPr="004866F2">
        <w:rPr>
          <w:rStyle w:val="A3"/>
          <w:rFonts w:ascii="Arial" w:hAnsi="Arial" w:cs="Arial"/>
          <w:b/>
          <w:bCs/>
          <w:color w:val="auto"/>
          <w:sz w:val="18"/>
          <w:szCs w:val="18"/>
        </w:rPr>
        <w:t>®</w:t>
      </w:r>
      <w:r w:rsidRPr="004866F2">
        <w:rPr>
          <w:rStyle w:val="A3"/>
          <w:rFonts w:ascii="Arial" w:hAnsi="Arial" w:cs="Arial"/>
          <w:b/>
          <w:bCs/>
          <w:sz w:val="18"/>
          <w:szCs w:val="18"/>
        </w:rPr>
        <w:t xml:space="preserve"> </w:t>
      </w:r>
      <w:r w:rsidRPr="004866F2">
        <w:rPr>
          <w:rFonts w:ascii="Arial" w:hAnsi="Arial" w:cs="Arial"/>
          <w:sz w:val="18"/>
          <w:szCs w:val="18"/>
        </w:rPr>
        <w:t xml:space="preserve">Un </w:t>
      </w:r>
      <w:proofErr w:type="spellStart"/>
      <w:r w:rsidRPr="004866F2">
        <w:rPr>
          <w:rFonts w:ascii="Arial" w:hAnsi="Arial" w:cs="Arial"/>
          <w:sz w:val="18"/>
          <w:szCs w:val="18"/>
        </w:rPr>
        <w:t>capteur</w:t>
      </w:r>
      <w:proofErr w:type="spellEnd"/>
      <w:r w:rsidRPr="004866F2">
        <w:rPr>
          <w:rFonts w:ascii="Arial" w:hAnsi="Arial" w:cs="Arial"/>
          <w:sz w:val="18"/>
          <w:szCs w:val="18"/>
        </w:rPr>
        <w:t xml:space="preserve"> </w:t>
      </w:r>
      <w:proofErr w:type="spellStart"/>
      <w:r w:rsidRPr="004866F2">
        <w:rPr>
          <w:rFonts w:ascii="Arial" w:hAnsi="Arial" w:cs="Arial"/>
          <w:sz w:val="18"/>
          <w:szCs w:val="18"/>
        </w:rPr>
        <w:t>innovant</w:t>
      </w:r>
      <w:proofErr w:type="spellEnd"/>
      <w:r w:rsidRPr="004866F2">
        <w:rPr>
          <w:rFonts w:ascii="Arial" w:hAnsi="Arial" w:cs="Arial"/>
          <w:sz w:val="18"/>
          <w:szCs w:val="18"/>
        </w:rPr>
        <w:t xml:space="preserve"> </w:t>
      </w:r>
      <w:proofErr w:type="spellStart"/>
      <w:r w:rsidRPr="004866F2">
        <w:rPr>
          <w:rFonts w:ascii="Arial" w:hAnsi="Arial" w:cs="Arial"/>
          <w:sz w:val="18"/>
          <w:szCs w:val="18"/>
        </w:rPr>
        <w:t>dédié</w:t>
      </w:r>
      <w:proofErr w:type="spellEnd"/>
      <w:r w:rsidRPr="004866F2">
        <w:rPr>
          <w:rFonts w:ascii="Arial" w:hAnsi="Arial" w:cs="Arial"/>
          <w:sz w:val="18"/>
          <w:szCs w:val="18"/>
        </w:rPr>
        <w:t xml:space="preserve"> au </w:t>
      </w:r>
      <w:proofErr w:type="spellStart"/>
      <w:r w:rsidRPr="004866F2">
        <w:rPr>
          <w:rFonts w:ascii="Arial" w:hAnsi="Arial" w:cs="Arial"/>
          <w:sz w:val="18"/>
          <w:szCs w:val="18"/>
        </w:rPr>
        <w:t>suivi</w:t>
      </w:r>
      <w:proofErr w:type="spellEnd"/>
      <w:r w:rsidRPr="004866F2">
        <w:rPr>
          <w:rFonts w:ascii="Arial" w:hAnsi="Arial" w:cs="Arial"/>
          <w:sz w:val="18"/>
          <w:szCs w:val="18"/>
        </w:rPr>
        <w:t xml:space="preserve"> de la </w:t>
      </w:r>
      <w:proofErr w:type="spellStart"/>
      <w:r w:rsidRPr="004866F2">
        <w:rPr>
          <w:rFonts w:ascii="Arial" w:hAnsi="Arial" w:cs="Arial"/>
          <w:sz w:val="18"/>
          <w:szCs w:val="18"/>
        </w:rPr>
        <w:t>viscoélasticité</w:t>
      </w:r>
      <w:proofErr w:type="spellEnd"/>
      <w:r w:rsidRPr="004866F2">
        <w:rPr>
          <w:rFonts w:ascii="Arial" w:hAnsi="Arial" w:cs="Arial"/>
          <w:sz w:val="18"/>
          <w:szCs w:val="18"/>
        </w:rPr>
        <w:t xml:space="preserve"> des </w:t>
      </w:r>
      <w:proofErr w:type="spellStart"/>
      <w:r w:rsidRPr="004866F2">
        <w:rPr>
          <w:rFonts w:ascii="Arial" w:hAnsi="Arial" w:cs="Arial"/>
          <w:sz w:val="18"/>
          <w:szCs w:val="18"/>
        </w:rPr>
        <w:t>produits</w:t>
      </w:r>
      <w:proofErr w:type="spellEnd"/>
      <w:r w:rsidRPr="004866F2">
        <w:rPr>
          <w:rFonts w:ascii="Arial" w:hAnsi="Arial" w:cs="Arial"/>
          <w:sz w:val="18"/>
          <w:szCs w:val="18"/>
        </w:rPr>
        <w:t xml:space="preserve"> </w:t>
      </w:r>
      <w:proofErr w:type="spellStart"/>
      <w:r w:rsidRPr="004866F2">
        <w:rPr>
          <w:rFonts w:ascii="Arial" w:hAnsi="Arial" w:cs="Arial"/>
          <w:sz w:val="18"/>
          <w:szCs w:val="18"/>
        </w:rPr>
        <w:t>en</w:t>
      </w:r>
      <w:proofErr w:type="spellEnd"/>
      <w:r w:rsidRPr="004866F2">
        <w:rPr>
          <w:rFonts w:ascii="Arial" w:hAnsi="Arial" w:cs="Arial"/>
          <w:sz w:val="18"/>
          <w:szCs w:val="18"/>
        </w:rPr>
        <w:t xml:space="preserve"> </w:t>
      </w:r>
      <w:proofErr w:type="spellStart"/>
      <w:r w:rsidRPr="004866F2">
        <w:rPr>
          <w:rFonts w:ascii="Arial" w:hAnsi="Arial" w:cs="Arial"/>
          <w:sz w:val="18"/>
          <w:szCs w:val="18"/>
        </w:rPr>
        <w:t>cours</w:t>
      </w:r>
      <w:proofErr w:type="spellEnd"/>
      <w:r w:rsidRPr="004866F2">
        <w:rPr>
          <w:rFonts w:ascii="Arial" w:hAnsi="Arial" w:cs="Arial"/>
          <w:sz w:val="18"/>
          <w:szCs w:val="18"/>
        </w:rPr>
        <w:t xml:space="preserve"> de fabrication, et plus </w:t>
      </w:r>
      <w:proofErr w:type="spellStart"/>
      <w:r w:rsidRPr="004866F2">
        <w:rPr>
          <w:rFonts w:ascii="Arial" w:hAnsi="Arial" w:cs="Arial"/>
          <w:sz w:val="18"/>
          <w:szCs w:val="18"/>
        </w:rPr>
        <w:t>particulièrement</w:t>
      </w:r>
      <w:proofErr w:type="spellEnd"/>
      <w:r w:rsidRPr="004866F2">
        <w:rPr>
          <w:rFonts w:ascii="Arial" w:hAnsi="Arial" w:cs="Arial"/>
          <w:sz w:val="18"/>
          <w:szCs w:val="18"/>
        </w:rPr>
        <w:t xml:space="preserve">, des </w:t>
      </w:r>
      <w:proofErr w:type="spellStart"/>
      <w:r w:rsidRPr="004866F2">
        <w:rPr>
          <w:rFonts w:ascii="Arial" w:hAnsi="Arial" w:cs="Arial"/>
          <w:sz w:val="18"/>
          <w:szCs w:val="18"/>
        </w:rPr>
        <w:t>produits</w:t>
      </w:r>
      <w:proofErr w:type="spellEnd"/>
      <w:r w:rsidRPr="004866F2">
        <w:rPr>
          <w:rFonts w:ascii="Arial" w:hAnsi="Arial" w:cs="Arial"/>
          <w:sz w:val="18"/>
          <w:szCs w:val="18"/>
        </w:rPr>
        <w:t xml:space="preserve"> </w:t>
      </w:r>
      <w:proofErr w:type="spellStart"/>
      <w:r w:rsidRPr="004866F2">
        <w:rPr>
          <w:rFonts w:ascii="Arial" w:hAnsi="Arial" w:cs="Arial"/>
          <w:sz w:val="18"/>
          <w:szCs w:val="18"/>
        </w:rPr>
        <w:t>agroalimentaires</w:t>
      </w:r>
      <w:proofErr w:type="spellEnd"/>
      <w:r w:rsidRPr="004866F2">
        <w:rPr>
          <w:rFonts w:ascii="Arial" w:hAnsi="Arial" w:cs="Arial"/>
          <w:sz w:val="18"/>
          <w:szCs w:val="18"/>
        </w:rPr>
        <w:t xml:space="preserve">, </w:t>
      </w:r>
      <w:proofErr w:type="spellStart"/>
      <w:r w:rsidRPr="004866F2">
        <w:rPr>
          <w:rFonts w:ascii="Arial" w:hAnsi="Arial" w:cs="Arial"/>
          <w:sz w:val="18"/>
          <w:szCs w:val="18"/>
        </w:rPr>
        <w:t>cosmétiques</w:t>
      </w:r>
      <w:proofErr w:type="spellEnd"/>
      <w:r w:rsidRPr="004866F2">
        <w:rPr>
          <w:rFonts w:ascii="Arial" w:hAnsi="Arial" w:cs="Arial"/>
          <w:sz w:val="18"/>
          <w:szCs w:val="18"/>
        </w:rPr>
        <w:t xml:space="preserve"> et </w:t>
      </w:r>
      <w:proofErr w:type="spellStart"/>
      <w:r w:rsidRPr="004866F2">
        <w:rPr>
          <w:rFonts w:ascii="Arial" w:hAnsi="Arial" w:cs="Arial"/>
          <w:sz w:val="18"/>
          <w:szCs w:val="18"/>
        </w:rPr>
        <w:t>polymères</w:t>
      </w:r>
      <w:proofErr w:type="spellEnd"/>
      <w:r w:rsidRPr="004866F2">
        <w:rPr>
          <w:rFonts w:ascii="Arial" w:hAnsi="Arial" w:cs="Arial"/>
          <w:sz w:val="18"/>
          <w:szCs w:val="18"/>
        </w:rPr>
        <w:t xml:space="preserve">. </w:t>
      </w:r>
      <w:proofErr w:type="spellStart"/>
      <w:r w:rsidRPr="004866F2">
        <w:rPr>
          <w:rFonts w:ascii="Arial" w:hAnsi="Arial" w:cs="Arial"/>
          <w:sz w:val="18"/>
          <w:szCs w:val="18"/>
        </w:rPr>
        <w:t>Installé</w:t>
      </w:r>
      <w:proofErr w:type="spellEnd"/>
      <w:r w:rsidRPr="004866F2">
        <w:rPr>
          <w:rFonts w:ascii="Arial" w:hAnsi="Arial" w:cs="Arial"/>
          <w:sz w:val="18"/>
          <w:szCs w:val="18"/>
        </w:rPr>
        <w:t xml:space="preserve"> à des </w:t>
      </w:r>
      <w:proofErr w:type="spellStart"/>
      <w:r w:rsidRPr="004866F2">
        <w:rPr>
          <w:rFonts w:ascii="Arial" w:hAnsi="Arial" w:cs="Arial"/>
          <w:sz w:val="18"/>
          <w:szCs w:val="18"/>
        </w:rPr>
        <w:t>étapes</w:t>
      </w:r>
      <w:proofErr w:type="spellEnd"/>
      <w:r w:rsidRPr="004866F2">
        <w:rPr>
          <w:rFonts w:ascii="Arial" w:hAnsi="Arial" w:cs="Arial"/>
          <w:sz w:val="18"/>
          <w:szCs w:val="18"/>
        </w:rPr>
        <w:t xml:space="preserve"> </w:t>
      </w:r>
      <w:proofErr w:type="spellStart"/>
      <w:r w:rsidRPr="004866F2">
        <w:rPr>
          <w:rFonts w:ascii="Arial" w:hAnsi="Arial" w:cs="Arial"/>
          <w:sz w:val="18"/>
          <w:szCs w:val="18"/>
        </w:rPr>
        <w:t>stratégiques</w:t>
      </w:r>
      <w:proofErr w:type="spellEnd"/>
      <w:r w:rsidRPr="004866F2">
        <w:rPr>
          <w:rFonts w:ascii="Arial" w:hAnsi="Arial" w:cs="Arial"/>
          <w:sz w:val="18"/>
          <w:szCs w:val="18"/>
        </w:rPr>
        <w:t xml:space="preserve"> du process, le </w:t>
      </w:r>
      <w:proofErr w:type="spellStart"/>
      <w:r w:rsidRPr="004866F2">
        <w:rPr>
          <w:rFonts w:ascii="Arial" w:hAnsi="Arial" w:cs="Arial"/>
          <w:sz w:val="18"/>
          <w:szCs w:val="18"/>
        </w:rPr>
        <w:t>RheaOnline</w:t>
      </w:r>
      <w:proofErr w:type="spellEnd"/>
      <w:r w:rsidRPr="004866F2">
        <w:rPr>
          <w:rFonts w:ascii="Arial" w:hAnsi="Arial" w:cs="Arial"/>
          <w:sz w:val="18"/>
          <w:szCs w:val="18"/>
        </w:rPr>
        <w:t xml:space="preserve">® </w:t>
      </w:r>
      <w:proofErr w:type="spellStart"/>
      <w:r w:rsidRPr="004866F2">
        <w:rPr>
          <w:rFonts w:ascii="Arial" w:hAnsi="Arial" w:cs="Arial"/>
          <w:sz w:val="18"/>
          <w:szCs w:val="18"/>
        </w:rPr>
        <w:t>permet</w:t>
      </w:r>
      <w:proofErr w:type="spellEnd"/>
      <w:r w:rsidRPr="004866F2">
        <w:rPr>
          <w:rFonts w:ascii="Arial" w:hAnsi="Arial" w:cs="Arial"/>
          <w:sz w:val="18"/>
          <w:szCs w:val="18"/>
        </w:rPr>
        <w:t xml:space="preserve"> de </w:t>
      </w:r>
      <w:proofErr w:type="spellStart"/>
      <w:r w:rsidRPr="004866F2">
        <w:rPr>
          <w:rFonts w:ascii="Arial" w:hAnsi="Arial" w:cs="Arial"/>
          <w:sz w:val="18"/>
          <w:szCs w:val="18"/>
        </w:rPr>
        <w:t>contrôler</w:t>
      </w:r>
      <w:proofErr w:type="spellEnd"/>
      <w:r w:rsidRPr="004866F2">
        <w:rPr>
          <w:rFonts w:ascii="Arial" w:hAnsi="Arial" w:cs="Arial"/>
          <w:sz w:val="18"/>
          <w:szCs w:val="18"/>
        </w:rPr>
        <w:t xml:space="preserve"> </w:t>
      </w:r>
      <w:proofErr w:type="spellStart"/>
      <w:r w:rsidRPr="004866F2">
        <w:rPr>
          <w:rFonts w:ascii="Arial" w:hAnsi="Arial" w:cs="Arial"/>
          <w:sz w:val="18"/>
          <w:szCs w:val="18"/>
        </w:rPr>
        <w:t>l’évolution</w:t>
      </w:r>
      <w:proofErr w:type="spellEnd"/>
      <w:r w:rsidRPr="004866F2">
        <w:rPr>
          <w:rFonts w:ascii="Arial" w:hAnsi="Arial" w:cs="Arial"/>
          <w:sz w:val="18"/>
          <w:szCs w:val="18"/>
        </w:rPr>
        <w:t xml:space="preserve"> des </w:t>
      </w:r>
      <w:proofErr w:type="spellStart"/>
      <w:r w:rsidRPr="004866F2">
        <w:rPr>
          <w:rFonts w:ascii="Arial" w:hAnsi="Arial" w:cs="Arial"/>
          <w:sz w:val="18"/>
          <w:szCs w:val="18"/>
        </w:rPr>
        <w:t>propriétés</w:t>
      </w:r>
      <w:proofErr w:type="spellEnd"/>
      <w:r w:rsidRPr="004866F2">
        <w:rPr>
          <w:rFonts w:ascii="Arial" w:hAnsi="Arial" w:cs="Arial"/>
          <w:sz w:val="18"/>
          <w:szCs w:val="18"/>
        </w:rPr>
        <w:t xml:space="preserve"> </w:t>
      </w:r>
      <w:proofErr w:type="spellStart"/>
      <w:r w:rsidRPr="004866F2">
        <w:rPr>
          <w:rFonts w:ascii="Arial" w:hAnsi="Arial" w:cs="Arial"/>
          <w:sz w:val="18"/>
          <w:szCs w:val="18"/>
        </w:rPr>
        <w:t>viscoélastiques</w:t>
      </w:r>
      <w:proofErr w:type="spellEnd"/>
      <w:r w:rsidRPr="004866F2">
        <w:rPr>
          <w:rFonts w:ascii="Arial" w:hAnsi="Arial" w:cs="Arial"/>
          <w:sz w:val="18"/>
          <w:szCs w:val="18"/>
        </w:rPr>
        <w:t xml:space="preserve"> des </w:t>
      </w:r>
      <w:proofErr w:type="spellStart"/>
      <w:r w:rsidRPr="004866F2">
        <w:rPr>
          <w:rFonts w:ascii="Arial" w:hAnsi="Arial" w:cs="Arial"/>
          <w:sz w:val="18"/>
          <w:szCs w:val="18"/>
        </w:rPr>
        <w:t>produits</w:t>
      </w:r>
      <w:proofErr w:type="spellEnd"/>
      <w:r w:rsidRPr="004866F2">
        <w:rPr>
          <w:rFonts w:ascii="Arial" w:hAnsi="Arial" w:cs="Arial"/>
          <w:sz w:val="18"/>
          <w:szCs w:val="18"/>
        </w:rPr>
        <w:t xml:space="preserve"> </w:t>
      </w:r>
      <w:proofErr w:type="spellStart"/>
      <w:r w:rsidRPr="004866F2">
        <w:rPr>
          <w:rFonts w:ascii="Arial" w:hAnsi="Arial" w:cs="Arial"/>
          <w:sz w:val="18"/>
          <w:szCs w:val="18"/>
        </w:rPr>
        <w:t>vous</w:t>
      </w:r>
      <w:proofErr w:type="spellEnd"/>
      <w:r w:rsidRPr="004866F2">
        <w:rPr>
          <w:rFonts w:ascii="Arial" w:hAnsi="Arial" w:cs="Arial"/>
          <w:sz w:val="18"/>
          <w:szCs w:val="18"/>
        </w:rPr>
        <w:t xml:space="preserve"> </w:t>
      </w:r>
      <w:proofErr w:type="spellStart"/>
      <w:r w:rsidRPr="004866F2">
        <w:rPr>
          <w:rFonts w:ascii="Arial" w:hAnsi="Arial" w:cs="Arial"/>
          <w:sz w:val="18"/>
          <w:szCs w:val="18"/>
        </w:rPr>
        <w:t>garantissant</w:t>
      </w:r>
      <w:proofErr w:type="spellEnd"/>
      <w:r w:rsidRPr="004866F2">
        <w:rPr>
          <w:rFonts w:ascii="Arial" w:hAnsi="Arial" w:cs="Arial"/>
          <w:sz w:val="18"/>
          <w:szCs w:val="18"/>
        </w:rPr>
        <w:t xml:space="preserve"> </w:t>
      </w:r>
      <w:proofErr w:type="spellStart"/>
      <w:r w:rsidRPr="004866F2">
        <w:rPr>
          <w:rFonts w:ascii="Arial" w:hAnsi="Arial" w:cs="Arial"/>
          <w:sz w:val="18"/>
          <w:szCs w:val="18"/>
        </w:rPr>
        <w:t>ainsi</w:t>
      </w:r>
      <w:proofErr w:type="spellEnd"/>
      <w:r w:rsidRPr="004866F2">
        <w:rPr>
          <w:rFonts w:ascii="Arial" w:hAnsi="Arial" w:cs="Arial"/>
          <w:sz w:val="18"/>
          <w:szCs w:val="18"/>
        </w:rPr>
        <w:t xml:space="preserve"> de </w:t>
      </w:r>
      <w:proofErr w:type="spellStart"/>
      <w:r w:rsidRPr="004866F2">
        <w:rPr>
          <w:rFonts w:ascii="Arial" w:hAnsi="Arial" w:cs="Arial"/>
          <w:sz w:val="18"/>
          <w:szCs w:val="18"/>
        </w:rPr>
        <w:t>retrouver</w:t>
      </w:r>
      <w:proofErr w:type="spellEnd"/>
      <w:r w:rsidRPr="004866F2">
        <w:rPr>
          <w:rFonts w:ascii="Arial" w:hAnsi="Arial" w:cs="Arial"/>
          <w:sz w:val="18"/>
          <w:szCs w:val="18"/>
        </w:rPr>
        <w:t xml:space="preserve"> les </w:t>
      </w:r>
      <w:proofErr w:type="spellStart"/>
      <w:r w:rsidRPr="004866F2">
        <w:rPr>
          <w:rFonts w:ascii="Arial" w:hAnsi="Arial" w:cs="Arial"/>
          <w:sz w:val="18"/>
          <w:szCs w:val="18"/>
        </w:rPr>
        <w:t>critères</w:t>
      </w:r>
      <w:proofErr w:type="spellEnd"/>
      <w:r w:rsidRPr="004866F2">
        <w:rPr>
          <w:rFonts w:ascii="Arial" w:hAnsi="Arial" w:cs="Arial"/>
          <w:sz w:val="18"/>
          <w:szCs w:val="18"/>
        </w:rPr>
        <w:t xml:space="preserve"> de texture </w:t>
      </w:r>
      <w:proofErr w:type="spellStart"/>
      <w:r w:rsidRPr="004866F2">
        <w:rPr>
          <w:rFonts w:ascii="Arial" w:hAnsi="Arial" w:cs="Arial"/>
          <w:sz w:val="18"/>
          <w:szCs w:val="18"/>
        </w:rPr>
        <w:t>attendus</w:t>
      </w:r>
      <w:proofErr w:type="spellEnd"/>
      <w:r w:rsidRPr="004866F2">
        <w:rPr>
          <w:rFonts w:ascii="Arial" w:hAnsi="Arial" w:cs="Arial"/>
          <w:sz w:val="18"/>
          <w:szCs w:val="18"/>
        </w:rPr>
        <w:t xml:space="preserve"> par </w:t>
      </w:r>
      <w:proofErr w:type="spellStart"/>
      <w:r w:rsidRPr="004866F2">
        <w:rPr>
          <w:rFonts w:ascii="Arial" w:hAnsi="Arial" w:cs="Arial"/>
          <w:sz w:val="18"/>
          <w:szCs w:val="18"/>
        </w:rPr>
        <w:t>vos</w:t>
      </w:r>
      <w:proofErr w:type="spellEnd"/>
      <w:r w:rsidRPr="004866F2">
        <w:rPr>
          <w:rFonts w:ascii="Arial" w:hAnsi="Arial" w:cs="Arial"/>
          <w:sz w:val="18"/>
          <w:szCs w:val="18"/>
        </w:rPr>
        <w:t xml:space="preserve"> clients </w:t>
      </w:r>
      <w:proofErr w:type="spellStart"/>
      <w:r w:rsidRPr="004866F2">
        <w:rPr>
          <w:rFonts w:ascii="Arial" w:hAnsi="Arial" w:cs="Arial"/>
          <w:sz w:val="18"/>
          <w:szCs w:val="18"/>
        </w:rPr>
        <w:t>finaux</w:t>
      </w:r>
      <w:proofErr w:type="spellEnd"/>
      <w:r w:rsidRPr="004866F2">
        <w:rPr>
          <w:rFonts w:ascii="Arial" w:hAnsi="Arial" w:cs="Arial"/>
          <w:sz w:val="18"/>
          <w:szCs w:val="18"/>
        </w:rPr>
        <w:t>.</w:t>
      </w:r>
    </w:p>
    <w:p w:rsidR="003A5FF1" w:rsidRPr="00FD6AD6" w:rsidRDefault="003A5FF1" w:rsidP="00EC63F8">
      <w:pPr>
        <w:spacing w:after="0" w:line="240" w:lineRule="auto"/>
        <w:jc w:val="both"/>
        <w:rPr>
          <w:rFonts w:ascii="Arial" w:hAnsi="Arial" w:cs="Arial"/>
          <w:b/>
          <w:sz w:val="18"/>
          <w:szCs w:val="18"/>
          <w:lang w:val="fr-FR"/>
        </w:rPr>
      </w:pPr>
    </w:p>
    <w:p w:rsidR="00D002C7" w:rsidRPr="00FD6AD6" w:rsidRDefault="00D002C7" w:rsidP="00D002C7">
      <w:pPr>
        <w:spacing w:after="0" w:line="240" w:lineRule="auto"/>
        <w:jc w:val="center"/>
        <w:rPr>
          <w:rFonts w:ascii="Arial" w:hAnsi="Arial" w:cs="Arial"/>
          <w:b/>
          <w:color w:val="C00000"/>
          <w:sz w:val="18"/>
          <w:szCs w:val="18"/>
          <w:lang w:val="fr-FR"/>
        </w:rPr>
      </w:pPr>
      <w:r w:rsidRPr="00FD6AD6">
        <w:rPr>
          <w:rFonts w:ascii="Arial" w:hAnsi="Arial" w:cs="Arial"/>
          <w:b/>
          <w:color w:val="C00000"/>
          <w:sz w:val="18"/>
          <w:szCs w:val="18"/>
          <w:lang w:val="fr-FR"/>
        </w:rPr>
        <w:t>SISTEC ANNONCE</w:t>
      </w:r>
    </w:p>
    <w:p w:rsidR="00DB7BFB" w:rsidRPr="00FD6AD6" w:rsidRDefault="00D002C7" w:rsidP="00DB7BFB">
      <w:pPr>
        <w:spacing w:after="0" w:line="240" w:lineRule="auto"/>
        <w:jc w:val="both"/>
        <w:rPr>
          <w:rFonts w:ascii="Arial" w:hAnsi="Arial" w:cs="Arial"/>
          <w:b/>
          <w:sz w:val="18"/>
          <w:szCs w:val="18"/>
          <w:lang w:val="fr-FR"/>
        </w:rPr>
      </w:pPr>
      <w:r w:rsidRPr="00FD6AD6">
        <w:rPr>
          <w:rFonts w:ascii="Arial" w:hAnsi="Arial" w:cs="Arial"/>
          <w:b/>
          <w:sz w:val="18"/>
          <w:szCs w:val="18"/>
          <w:lang w:val="fr-FR"/>
        </w:rPr>
        <w:t xml:space="preserve">Laser Gas II Hydrogène NEOMONITORS </w:t>
      </w:r>
      <w:r w:rsidRPr="00FD6AD6">
        <w:rPr>
          <w:rFonts w:ascii="Arial" w:hAnsi="Arial" w:cs="Arial"/>
          <w:sz w:val="18"/>
          <w:szCs w:val="18"/>
          <w:lang w:val="fr-FR"/>
        </w:rPr>
        <w:t>Peu d’alternatives se présentent sur le marché pour mesurer H2 en continu. La société NEOMONITORS a développé une solution pour la mesure en continu de l’hydrogène In Situ, en utilisant la technologie dont elle est pionnière et leader mondiale : l’absorption infrarouge par diode laser accordable (TDL). La technologie TDL permet de faire des Laser Gas NEOMONITORS, des appareils fiables, sans pièces consommables, qui garantissent de faibles coûts de maintenance.</w:t>
      </w:r>
    </w:p>
    <w:p w:rsidR="00DB7BFB" w:rsidRPr="00FD6AD6" w:rsidRDefault="00DB7BFB" w:rsidP="00DB7BFB">
      <w:pPr>
        <w:spacing w:after="0" w:line="240" w:lineRule="auto"/>
        <w:jc w:val="both"/>
        <w:rPr>
          <w:rFonts w:ascii="Arial" w:hAnsi="Arial" w:cs="Arial"/>
          <w:b/>
          <w:color w:val="C00000"/>
          <w:sz w:val="18"/>
          <w:szCs w:val="18"/>
          <w:lang w:val="fr-FR"/>
        </w:rPr>
      </w:pPr>
    </w:p>
    <w:p w:rsidR="002F0EC6" w:rsidRPr="00FD6AD6" w:rsidRDefault="002F0EC6" w:rsidP="00DB7BFB">
      <w:pPr>
        <w:spacing w:after="0" w:line="240" w:lineRule="auto"/>
        <w:jc w:val="center"/>
        <w:rPr>
          <w:rFonts w:ascii="Arial" w:hAnsi="Arial" w:cs="Arial"/>
          <w:b/>
          <w:color w:val="C00000"/>
          <w:sz w:val="18"/>
          <w:szCs w:val="18"/>
          <w:lang w:val="fr-FR"/>
        </w:rPr>
      </w:pPr>
      <w:r w:rsidRPr="00FD6AD6">
        <w:rPr>
          <w:rFonts w:ascii="Arial" w:hAnsi="Arial" w:cs="Arial"/>
          <w:b/>
          <w:color w:val="C00000"/>
          <w:sz w:val="18"/>
          <w:szCs w:val="18"/>
          <w:lang w:val="fr-FR"/>
        </w:rPr>
        <w:t>SK ELECKTRONIK ANNONCE</w:t>
      </w:r>
    </w:p>
    <w:p w:rsidR="002F0EC6" w:rsidRPr="00FD6AD6" w:rsidRDefault="002F0EC6" w:rsidP="002F0EC6">
      <w:pPr>
        <w:spacing w:after="0" w:line="240" w:lineRule="auto"/>
        <w:jc w:val="both"/>
        <w:rPr>
          <w:rFonts w:ascii="Arial" w:eastAsia="Times New Roman" w:hAnsi="Arial" w:cs="Arial"/>
          <w:sz w:val="18"/>
          <w:szCs w:val="18"/>
          <w:lang w:val="fr-FR" w:eastAsia="fr-FR"/>
        </w:rPr>
      </w:pPr>
      <w:r w:rsidRPr="00FD6AD6">
        <w:rPr>
          <w:rFonts w:ascii="Arial" w:eastAsia="Times New Roman" w:hAnsi="Arial" w:cs="Arial"/>
          <w:b/>
          <w:sz w:val="18"/>
          <w:szCs w:val="18"/>
          <w:lang w:val="fr-FR" w:eastAsia="fr-FR"/>
        </w:rPr>
        <w:t xml:space="preserve">Sa nouvelle gamme UPAS (Universal Platform for </w:t>
      </w:r>
      <w:proofErr w:type="spellStart"/>
      <w:r w:rsidRPr="00FD6AD6">
        <w:rPr>
          <w:rFonts w:ascii="Arial" w:eastAsia="Times New Roman" w:hAnsi="Arial" w:cs="Arial"/>
          <w:b/>
          <w:sz w:val="18"/>
          <w:szCs w:val="18"/>
          <w:lang w:val="fr-FR" w:eastAsia="fr-FR"/>
        </w:rPr>
        <w:t>Analytical</w:t>
      </w:r>
      <w:proofErr w:type="spellEnd"/>
      <w:r w:rsidRPr="00FD6AD6">
        <w:rPr>
          <w:rFonts w:ascii="Arial" w:eastAsia="Times New Roman" w:hAnsi="Arial" w:cs="Arial"/>
          <w:b/>
          <w:sz w:val="18"/>
          <w:szCs w:val="18"/>
          <w:lang w:val="fr-FR" w:eastAsia="fr-FR"/>
        </w:rPr>
        <w:t xml:space="preserve"> </w:t>
      </w:r>
      <w:proofErr w:type="spellStart"/>
      <w:r w:rsidRPr="00FD6AD6">
        <w:rPr>
          <w:rFonts w:ascii="Arial" w:eastAsia="Times New Roman" w:hAnsi="Arial" w:cs="Arial"/>
          <w:b/>
          <w:sz w:val="18"/>
          <w:szCs w:val="18"/>
          <w:lang w:val="fr-FR" w:eastAsia="fr-FR"/>
        </w:rPr>
        <w:t>Systems</w:t>
      </w:r>
      <w:proofErr w:type="spellEnd"/>
      <w:r w:rsidRPr="00FD6AD6">
        <w:rPr>
          <w:rFonts w:ascii="Arial" w:eastAsia="Times New Roman" w:hAnsi="Arial" w:cs="Arial"/>
          <w:b/>
          <w:sz w:val="18"/>
          <w:szCs w:val="18"/>
          <w:lang w:val="fr-FR" w:eastAsia="fr-FR"/>
        </w:rPr>
        <w:t xml:space="preserve">). </w:t>
      </w:r>
      <w:r w:rsidRPr="00FD6AD6">
        <w:rPr>
          <w:rFonts w:ascii="Arial" w:eastAsia="Times New Roman" w:hAnsi="Arial" w:cs="Arial"/>
          <w:sz w:val="18"/>
          <w:szCs w:val="18"/>
          <w:lang w:val="fr-FR" w:eastAsia="fr-FR"/>
        </w:rPr>
        <w:t>Les nouveaux analyseurs FID de la gamme UPAS seront disponibles dans différentes versions: E</w:t>
      </w:r>
      <w:r w:rsidRPr="00FD6AD6">
        <w:rPr>
          <w:rFonts w:ascii="Arial" w:eastAsia="Times New Roman" w:hAnsi="Arial" w:cs="Arial"/>
          <w:sz w:val="18"/>
          <w:szCs w:val="18"/>
          <w:u w:val="single"/>
          <w:lang w:val="fr-FR" w:eastAsia="fr-FR"/>
        </w:rPr>
        <w:t>S:</w:t>
      </w:r>
      <w:r w:rsidRPr="00FD6AD6">
        <w:rPr>
          <w:rFonts w:ascii="Arial" w:eastAsia="Times New Roman" w:hAnsi="Arial" w:cs="Arial"/>
          <w:sz w:val="18"/>
          <w:szCs w:val="18"/>
          <w:lang w:val="fr-FR" w:eastAsia="fr-FR"/>
        </w:rPr>
        <w:t xml:space="preserve"> rack 19'', </w:t>
      </w:r>
      <w:r w:rsidRPr="00FD6AD6">
        <w:rPr>
          <w:rFonts w:ascii="Arial" w:eastAsia="Times New Roman" w:hAnsi="Arial" w:cs="Arial"/>
          <w:sz w:val="18"/>
          <w:szCs w:val="18"/>
          <w:u w:val="single"/>
          <w:lang w:val="fr-FR" w:eastAsia="fr-FR"/>
        </w:rPr>
        <w:t>PT:</w:t>
      </w:r>
      <w:r w:rsidRPr="00FD6AD6">
        <w:rPr>
          <w:rFonts w:ascii="Arial" w:eastAsia="Times New Roman" w:hAnsi="Arial" w:cs="Arial"/>
          <w:sz w:val="18"/>
          <w:szCs w:val="18"/>
          <w:lang w:val="fr-FR" w:eastAsia="fr-FR"/>
        </w:rPr>
        <w:t xml:space="preserve"> portable avec ou sans rack bouteilles, </w:t>
      </w:r>
      <w:r w:rsidRPr="00FD6AD6">
        <w:rPr>
          <w:rFonts w:ascii="Arial" w:eastAsia="Times New Roman" w:hAnsi="Arial" w:cs="Arial"/>
          <w:sz w:val="18"/>
          <w:szCs w:val="18"/>
          <w:u w:val="single"/>
          <w:lang w:val="fr-FR" w:eastAsia="fr-FR"/>
        </w:rPr>
        <w:t>FE:</w:t>
      </w:r>
      <w:r w:rsidRPr="00FD6AD6">
        <w:rPr>
          <w:rFonts w:ascii="Arial" w:eastAsia="Times New Roman" w:hAnsi="Arial" w:cs="Arial"/>
          <w:sz w:val="18"/>
          <w:szCs w:val="18"/>
          <w:lang w:val="fr-FR" w:eastAsia="fr-FR"/>
        </w:rPr>
        <w:t xml:space="preserve"> montage mural avec ligne de prélèvement chauffé ou encore </w:t>
      </w:r>
      <w:r w:rsidRPr="00FD6AD6">
        <w:rPr>
          <w:rFonts w:ascii="Arial" w:eastAsia="Times New Roman" w:hAnsi="Arial" w:cs="Arial"/>
          <w:sz w:val="18"/>
          <w:szCs w:val="18"/>
          <w:u w:val="single"/>
          <w:lang w:val="fr-FR" w:eastAsia="fr-FR"/>
        </w:rPr>
        <w:t>MK:</w:t>
      </w:r>
      <w:r w:rsidRPr="00FD6AD6">
        <w:rPr>
          <w:rFonts w:ascii="Arial" w:eastAsia="Times New Roman" w:hAnsi="Arial" w:cs="Arial"/>
          <w:sz w:val="18"/>
          <w:szCs w:val="18"/>
          <w:lang w:val="fr-FR" w:eastAsia="fr-FR"/>
        </w:rPr>
        <w:t xml:space="preserve"> montage direct in situ sur conduit par bride. Ces deux derniers modèles FE et MK sont disponibles en IP65 en standard mais également  en version ATEX pour une installation en Zone 1 ou Zone 2. </w:t>
      </w:r>
    </w:p>
    <w:p w:rsidR="00F50B67" w:rsidRPr="00FD6AD6" w:rsidRDefault="00F50B67" w:rsidP="002F0EC6">
      <w:pPr>
        <w:spacing w:after="0" w:line="240" w:lineRule="auto"/>
        <w:jc w:val="both"/>
        <w:rPr>
          <w:rFonts w:ascii="Arial" w:eastAsia="Times New Roman" w:hAnsi="Arial" w:cs="Arial"/>
          <w:sz w:val="18"/>
          <w:szCs w:val="18"/>
          <w:lang w:val="fr-FR" w:eastAsia="fr-FR"/>
        </w:rPr>
      </w:pPr>
    </w:p>
    <w:p w:rsidR="00F50B67" w:rsidRPr="00FD6AD6" w:rsidRDefault="00F50B67" w:rsidP="00F50B67">
      <w:pPr>
        <w:pStyle w:val="Corpsdetexte"/>
        <w:jc w:val="center"/>
        <w:rPr>
          <w:rFonts w:ascii="Arial" w:hAnsi="Arial" w:cs="Arial"/>
          <w:b/>
          <w:color w:val="C00000"/>
          <w:sz w:val="18"/>
          <w:szCs w:val="18"/>
          <w:lang w:val="fr-FR"/>
        </w:rPr>
      </w:pPr>
      <w:r w:rsidRPr="00FD6AD6">
        <w:rPr>
          <w:rFonts w:ascii="Arial" w:hAnsi="Arial" w:cs="Arial"/>
          <w:b/>
          <w:color w:val="C00000"/>
          <w:sz w:val="18"/>
          <w:szCs w:val="18"/>
          <w:lang w:val="fr-FR"/>
        </w:rPr>
        <w:t>THERMON ANNONCE</w:t>
      </w:r>
    </w:p>
    <w:p w:rsidR="00F50B67" w:rsidRPr="00FD6AD6" w:rsidRDefault="00852C35" w:rsidP="00F50B67">
      <w:pPr>
        <w:spacing w:after="0" w:line="240" w:lineRule="auto"/>
        <w:jc w:val="both"/>
        <w:rPr>
          <w:rFonts w:ascii="Arial" w:hAnsi="Arial" w:cs="Arial"/>
          <w:sz w:val="18"/>
          <w:szCs w:val="18"/>
          <w:lang w:val="fr-FR"/>
        </w:rPr>
      </w:pPr>
      <w:r>
        <w:rPr>
          <w:rFonts w:ascii="Arial" w:hAnsi="Arial" w:cs="Arial"/>
          <w:sz w:val="18"/>
          <w:szCs w:val="18"/>
          <w:lang w:val="fr-FR"/>
        </w:rPr>
        <w:t>-pour les liquides</w:t>
      </w:r>
      <w:r w:rsidR="00F50B67" w:rsidRPr="00FD6AD6">
        <w:rPr>
          <w:rFonts w:ascii="Arial" w:hAnsi="Arial" w:cs="Arial"/>
          <w:sz w:val="18"/>
          <w:szCs w:val="18"/>
          <w:lang w:val="fr-FR"/>
        </w:rPr>
        <w:t>,</w:t>
      </w:r>
      <w:r>
        <w:rPr>
          <w:rFonts w:ascii="Arial" w:hAnsi="Arial" w:cs="Arial"/>
          <w:sz w:val="18"/>
          <w:szCs w:val="18"/>
          <w:lang w:val="fr-FR"/>
        </w:rPr>
        <w:t xml:space="preserve"> </w:t>
      </w:r>
      <w:r w:rsidR="00F50B67" w:rsidRPr="00FD6AD6">
        <w:rPr>
          <w:rFonts w:ascii="Arial" w:hAnsi="Arial" w:cs="Arial"/>
          <w:sz w:val="18"/>
          <w:szCs w:val="18"/>
          <w:lang w:val="fr-FR"/>
        </w:rPr>
        <w:t xml:space="preserve">gaz et solides : </w:t>
      </w:r>
      <w:r w:rsidR="00F50B67" w:rsidRPr="00FD6AD6">
        <w:rPr>
          <w:rFonts w:ascii="Arial" w:hAnsi="Arial" w:cs="Arial"/>
          <w:b/>
          <w:sz w:val="18"/>
          <w:szCs w:val="18"/>
          <w:lang w:val="fr-FR"/>
        </w:rPr>
        <w:t>la gamme CALORITECH</w:t>
      </w:r>
      <w:r w:rsidR="00F50B67" w:rsidRPr="00FD6AD6">
        <w:rPr>
          <w:rFonts w:ascii="Arial" w:hAnsi="Arial" w:cs="Arial"/>
          <w:sz w:val="18"/>
          <w:szCs w:val="18"/>
          <w:lang w:val="fr-FR"/>
        </w:rPr>
        <w:t> : Thermoplongeurs,</w:t>
      </w:r>
      <w:r>
        <w:rPr>
          <w:rFonts w:ascii="Arial" w:hAnsi="Arial" w:cs="Arial"/>
          <w:sz w:val="18"/>
          <w:szCs w:val="18"/>
          <w:lang w:val="fr-FR"/>
        </w:rPr>
        <w:t xml:space="preserve"> </w:t>
      </w:r>
      <w:r w:rsidR="00F50B67" w:rsidRPr="00FD6AD6">
        <w:rPr>
          <w:rFonts w:ascii="Arial" w:hAnsi="Arial" w:cs="Arial"/>
          <w:sz w:val="18"/>
          <w:szCs w:val="18"/>
          <w:lang w:val="fr-FR"/>
        </w:rPr>
        <w:t>réchauffeurs en ligne,</w:t>
      </w:r>
      <w:r>
        <w:rPr>
          <w:rFonts w:ascii="Arial" w:hAnsi="Arial" w:cs="Arial"/>
          <w:sz w:val="18"/>
          <w:szCs w:val="18"/>
          <w:lang w:val="fr-FR"/>
        </w:rPr>
        <w:t xml:space="preserve"> à Immersion, sur brides</w:t>
      </w:r>
      <w:r w:rsidR="00F50B67" w:rsidRPr="00FD6AD6">
        <w:rPr>
          <w:rFonts w:ascii="Arial" w:hAnsi="Arial" w:cs="Arial"/>
          <w:sz w:val="18"/>
          <w:szCs w:val="18"/>
          <w:lang w:val="fr-FR"/>
        </w:rPr>
        <w:t>,</w:t>
      </w:r>
      <w:r>
        <w:rPr>
          <w:rFonts w:ascii="Arial" w:hAnsi="Arial" w:cs="Arial"/>
          <w:sz w:val="18"/>
          <w:szCs w:val="18"/>
          <w:lang w:val="fr-FR"/>
        </w:rPr>
        <w:t xml:space="preserve"> résistances ;</w:t>
      </w:r>
    </w:p>
    <w:p w:rsidR="00F50B67" w:rsidRPr="00FD6AD6" w:rsidRDefault="00F50B67" w:rsidP="00F50B67">
      <w:pPr>
        <w:spacing w:after="0" w:line="240" w:lineRule="auto"/>
        <w:jc w:val="both"/>
        <w:rPr>
          <w:rFonts w:ascii="Arial" w:hAnsi="Arial" w:cs="Arial"/>
          <w:sz w:val="18"/>
          <w:szCs w:val="18"/>
          <w:lang w:val="fr-FR"/>
        </w:rPr>
      </w:pPr>
      <w:r w:rsidRPr="00FD6AD6">
        <w:rPr>
          <w:rFonts w:ascii="Arial" w:hAnsi="Arial" w:cs="Arial"/>
          <w:sz w:val="18"/>
          <w:szCs w:val="18"/>
          <w:lang w:val="fr-FR"/>
        </w:rPr>
        <w:t>-pour le gaz en zone explosible </w:t>
      </w:r>
      <w:r w:rsidRPr="00FD6AD6">
        <w:rPr>
          <w:rFonts w:ascii="Arial" w:hAnsi="Arial" w:cs="Arial"/>
          <w:b/>
          <w:sz w:val="18"/>
          <w:szCs w:val="18"/>
          <w:lang w:val="fr-FR"/>
        </w:rPr>
        <w:t>: la gamme NORSEMAN :</w:t>
      </w:r>
      <w:r w:rsidR="00852C35">
        <w:rPr>
          <w:rFonts w:ascii="Arial" w:hAnsi="Arial" w:cs="Arial"/>
          <w:sz w:val="18"/>
          <w:szCs w:val="18"/>
          <w:lang w:val="fr-FR"/>
        </w:rPr>
        <w:t xml:space="preserve"> chaufferettes</w:t>
      </w:r>
      <w:r w:rsidRPr="00FD6AD6">
        <w:rPr>
          <w:rFonts w:ascii="Arial" w:hAnsi="Arial" w:cs="Arial"/>
          <w:sz w:val="18"/>
          <w:szCs w:val="18"/>
          <w:lang w:val="fr-FR"/>
        </w:rPr>
        <w:t>,</w:t>
      </w:r>
      <w:r w:rsidR="00852C35">
        <w:rPr>
          <w:rFonts w:ascii="Arial" w:hAnsi="Arial" w:cs="Arial"/>
          <w:sz w:val="18"/>
          <w:szCs w:val="18"/>
          <w:lang w:val="fr-FR"/>
        </w:rPr>
        <w:t xml:space="preserve"> </w:t>
      </w:r>
      <w:r w:rsidRPr="00FD6AD6">
        <w:rPr>
          <w:rFonts w:ascii="Arial" w:hAnsi="Arial" w:cs="Arial"/>
          <w:sz w:val="18"/>
          <w:szCs w:val="18"/>
          <w:lang w:val="fr-FR"/>
        </w:rPr>
        <w:t>panneaux chauffants,</w:t>
      </w:r>
      <w:r w:rsidR="00852C35">
        <w:rPr>
          <w:rFonts w:ascii="Arial" w:hAnsi="Arial" w:cs="Arial"/>
          <w:sz w:val="18"/>
          <w:szCs w:val="18"/>
          <w:lang w:val="fr-FR"/>
        </w:rPr>
        <w:t xml:space="preserve"> </w:t>
      </w:r>
      <w:r w:rsidRPr="00FD6AD6">
        <w:rPr>
          <w:rFonts w:ascii="Arial" w:hAnsi="Arial" w:cs="Arial"/>
          <w:sz w:val="18"/>
          <w:szCs w:val="18"/>
          <w:lang w:val="fr-FR"/>
        </w:rPr>
        <w:t xml:space="preserve">convecteurs </w:t>
      </w:r>
    </w:p>
    <w:p w:rsidR="00F50B67" w:rsidRPr="00FD6AD6" w:rsidRDefault="00F50B67" w:rsidP="00F50B67">
      <w:pPr>
        <w:spacing w:after="0" w:line="240" w:lineRule="auto"/>
        <w:jc w:val="both"/>
        <w:rPr>
          <w:rFonts w:ascii="Arial" w:hAnsi="Arial" w:cs="Arial"/>
          <w:sz w:val="18"/>
          <w:szCs w:val="18"/>
          <w:lang w:val="fr-FR"/>
        </w:rPr>
      </w:pPr>
      <w:r w:rsidRPr="00FD6AD6">
        <w:rPr>
          <w:rFonts w:ascii="Arial" w:hAnsi="Arial" w:cs="Arial"/>
          <w:b/>
          <w:sz w:val="18"/>
          <w:szCs w:val="18"/>
          <w:lang w:val="fr-FR"/>
        </w:rPr>
        <w:lastRenderedPageBreak/>
        <w:t>La gamme RUFFNECK</w:t>
      </w:r>
      <w:r w:rsidR="00852C35">
        <w:rPr>
          <w:rFonts w:ascii="Arial" w:hAnsi="Arial" w:cs="Arial"/>
          <w:sz w:val="18"/>
          <w:szCs w:val="18"/>
          <w:lang w:val="fr-FR"/>
        </w:rPr>
        <w:t xml:space="preserve"> : </w:t>
      </w:r>
      <w:proofErr w:type="spellStart"/>
      <w:r w:rsidRPr="00FD6AD6">
        <w:rPr>
          <w:rFonts w:ascii="Arial" w:hAnsi="Arial" w:cs="Arial"/>
          <w:sz w:val="18"/>
          <w:szCs w:val="18"/>
          <w:lang w:val="fr-FR"/>
        </w:rPr>
        <w:t>érothermes</w:t>
      </w:r>
      <w:proofErr w:type="spellEnd"/>
      <w:r w:rsidRPr="00FD6AD6">
        <w:rPr>
          <w:rFonts w:ascii="Arial" w:hAnsi="Arial" w:cs="Arial"/>
          <w:sz w:val="18"/>
          <w:szCs w:val="18"/>
          <w:lang w:val="fr-FR"/>
        </w:rPr>
        <w:t xml:space="preserve"> antidéflagrants</w:t>
      </w:r>
      <w:r w:rsidR="00852C35">
        <w:rPr>
          <w:rFonts w:ascii="Arial" w:hAnsi="Arial" w:cs="Arial"/>
          <w:sz w:val="18"/>
          <w:szCs w:val="18"/>
          <w:lang w:val="fr-FR"/>
        </w:rPr>
        <w:t> ;</w:t>
      </w:r>
      <w:r w:rsidRPr="00FD6AD6">
        <w:rPr>
          <w:rFonts w:ascii="Arial" w:hAnsi="Arial" w:cs="Arial"/>
          <w:sz w:val="18"/>
          <w:szCs w:val="18"/>
          <w:lang w:val="fr-FR"/>
        </w:rPr>
        <w:t xml:space="preserve"> </w:t>
      </w:r>
    </w:p>
    <w:p w:rsidR="00D5288E" w:rsidRPr="003A5FF1" w:rsidRDefault="00F50B67" w:rsidP="003A5FF1">
      <w:pPr>
        <w:spacing w:after="0" w:line="240" w:lineRule="auto"/>
        <w:jc w:val="both"/>
        <w:rPr>
          <w:rFonts w:ascii="Arial" w:hAnsi="Arial" w:cs="Arial"/>
          <w:sz w:val="18"/>
          <w:szCs w:val="18"/>
          <w:lang w:val="fr-FR"/>
        </w:rPr>
      </w:pPr>
      <w:r w:rsidRPr="00FD6AD6">
        <w:rPr>
          <w:rFonts w:ascii="Arial" w:hAnsi="Arial" w:cs="Arial"/>
          <w:sz w:val="18"/>
          <w:szCs w:val="18"/>
          <w:lang w:val="fr-FR"/>
        </w:rPr>
        <w:t xml:space="preserve">Pour les enceintes ou les équipements : </w:t>
      </w:r>
      <w:r w:rsidRPr="00FD6AD6">
        <w:rPr>
          <w:rFonts w:ascii="Arial" w:hAnsi="Arial" w:cs="Arial"/>
          <w:b/>
          <w:sz w:val="18"/>
          <w:szCs w:val="18"/>
          <w:lang w:val="fr-FR"/>
        </w:rPr>
        <w:t>la gamme CATADYNE</w:t>
      </w:r>
      <w:r w:rsidRPr="00FD6AD6">
        <w:rPr>
          <w:rFonts w:ascii="Arial" w:hAnsi="Arial" w:cs="Arial"/>
          <w:sz w:val="18"/>
          <w:szCs w:val="18"/>
          <w:lang w:val="fr-FR"/>
        </w:rPr>
        <w:t> : radiateurs catalytiques à infrarouges avec du gaz sans flamme.</w:t>
      </w:r>
      <w:bookmarkStart w:id="9" w:name="_GoBack"/>
      <w:bookmarkEnd w:id="9"/>
    </w:p>
    <w:p w:rsidR="007242C5" w:rsidRPr="00FD6AD6" w:rsidRDefault="007242C5" w:rsidP="00A13281">
      <w:pPr>
        <w:spacing w:after="0" w:line="240" w:lineRule="auto"/>
        <w:jc w:val="center"/>
        <w:rPr>
          <w:rFonts w:ascii="Arial" w:hAnsi="Arial" w:cs="Arial"/>
          <w:b/>
          <w:color w:val="C00000"/>
          <w:sz w:val="18"/>
          <w:szCs w:val="18"/>
          <w:lang w:val="fr-FR"/>
        </w:rPr>
      </w:pPr>
      <w:r w:rsidRPr="00FD6AD6">
        <w:rPr>
          <w:rFonts w:ascii="Arial" w:hAnsi="Arial" w:cs="Arial"/>
          <w:b/>
          <w:color w:val="C00000"/>
          <w:sz w:val="18"/>
          <w:szCs w:val="18"/>
          <w:lang w:val="fr-FR"/>
        </w:rPr>
        <w:t xml:space="preserve">YOKOGAWA </w:t>
      </w:r>
      <w:r w:rsidR="00852C35" w:rsidRPr="00FD6AD6">
        <w:rPr>
          <w:rFonts w:ascii="Arial" w:hAnsi="Arial" w:cs="Arial"/>
          <w:b/>
          <w:color w:val="C00000"/>
          <w:sz w:val="18"/>
          <w:szCs w:val="18"/>
          <w:lang w:val="fr-FR"/>
        </w:rPr>
        <w:t xml:space="preserve">FRANCE </w:t>
      </w:r>
      <w:r w:rsidRPr="00FD6AD6">
        <w:rPr>
          <w:rFonts w:ascii="Arial" w:hAnsi="Arial" w:cs="Arial"/>
          <w:b/>
          <w:color w:val="C00000"/>
          <w:sz w:val="18"/>
          <w:szCs w:val="18"/>
          <w:lang w:val="fr-FR"/>
        </w:rPr>
        <w:t>ANNONCE</w:t>
      </w:r>
    </w:p>
    <w:p w:rsidR="007242C5" w:rsidRPr="00FD6AD6" w:rsidRDefault="007242C5" w:rsidP="007242C5">
      <w:pPr>
        <w:spacing w:after="0" w:line="240" w:lineRule="auto"/>
        <w:jc w:val="both"/>
        <w:rPr>
          <w:rFonts w:ascii="Arial" w:hAnsi="Arial" w:cs="Arial"/>
          <w:b/>
          <w:sz w:val="18"/>
          <w:szCs w:val="18"/>
          <w:lang w:val="fr-FR"/>
        </w:rPr>
      </w:pPr>
      <w:r w:rsidRPr="00FD6AD6">
        <w:rPr>
          <w:rFonts w:ascii="Arial" w:hAnsi="Arial" w:cs="Arial"/>
          <w:b/>
          <w:sz w:val="18"/>
          <w:szCs w:val="18"/>
          <w:lang w:val="fr-FR"/>
        </w:rPr>
        <w:t>Son transmetteur de mesures physico-chimiques multi-paramètres : le FLXA402</w:t>
      </w:r>
      <w:r w:rsidR="00852C35">
        <w:rPr>
          <w:rFonts w:ascii="Arial" w:hAnsi="Arial" w:cs="Arial"/>
          <w:b/>
          <w:sz w:val="18"/>
          <w:szCs w:val="18"/>
          <w:lang w:val="fr-FR"/>
        </w:rPr>
        <w:t xml:space="preserve">. </w:t>
      </w:r>
      <w:r w:rsidRPr="00FD6AD6">
        <w:rPr>
          <w:rFonts w:ascii="Arial" w:hAnsi="Arial" w:cs="Arial"/>
          <w:sz w:val="18"/>
          <w:szCs w:val="18"/>
          <w:lang w:val="fr-FR"/>
        </w:rPr>
        <w:t>De conception multi-paramètres, et dans la continuité des précédentes séries EXA450, il intègre les mesures standards et déjà éprouvées de la gamme actuelle à savoir pH/ORP, SC/IS &amp; DO.</w:t>
      </w:r>
      <w:r w:rsidR="00852C35">
        <w:rPr>
          <w:rFonts w:ascii="Arial" w:hAnsi="Arial" w:cs="Arial"/>
          <w:sz w:val="18"/>
          <w:szCs w:val="18"/>
          <w:lang w:val="fr-FR"/>
        </w:rPr>
        <w:t xml:space="preserve"> </w:t>
      </w:r>
      <w:r w:rsidRPr="00FD6AD6">
        <w:rPr>
          <w:rFonts w:ascii="Arial" w:hAnsi="Arial" w:cs="Arial"/>
          <w:sz w:val="18"/>
          <w:szCs w:val="18"/>
          <w:lang w:val="fr-FR"/>
        </w:rPr>
        <w:t xml:space="preserve">Dans une seconde phase, il intégrera aussi de nouveaux paramètres peu connus en Europe mais bien maîtrisés, et ce depuis des décennies, par son siège mondial nippon comme le chlore et la turbidité. En outre, ce transmetteur de technologie 4 fils est capable de mixer capteurs analogiques et numériques. </w:t>
      </w:r>
    </w:p>
    <w:p w:rsidR="00CF00C4" w:rsidRPr="00FD6AD6" w:rsidRDefault="00CF00C4" w:rsidP="00CF00C4">
      <w:pPr>
        <w:spacing w:after="0" w:line="240" w:lineRule="auto"/>
        <w:rPr>
          <w:rFonts w:ascii="Arial" w:hAnsi="Arial" w:cs="Arial"/>
          <w:b/>
          <w:color w:val="C00000"/>
          <w:sz w:val="18"/>
          <w:szCs w:val="18"/>
          <w:u w:val="single"/>
          <w:lang w:val="fr-FR"/>
        </w:rPr>
      </w:pPr>
    </w:p>
    <w:p w:rsidR="00CF00C4" w:rsidRPr="00FD6AD6" w:rsidRDefault="00CF00C4" w:rsidP="00CF00C4">
      <w:pPr>
        <w:spacing w:after="0" w:line="240" w:lineRule="auto"/>
        <w:jc w:val="center"/>
        <w:rPr>
          <w:rFonts w:ascii="Arial" w:hAnsi="Arial" w:cs="Arial"/>
          <w:b/>
          <w:color w:val="C00000"/>
          <w:sz w:val="18"/>
          <w:szCs w:val="18"/>
          <w:u w:val="single"/>
          <w:lang w:val="fr-FR"/>
        </w:rPr>
      </w:pPr>
      <w:r w:rsidRPr="00FD6AD6">
        <w:rPr>
          <w:rFonts w:ascii="Arial" w:hAnsi="Arial" w:cs="Arial"/>
          <w:b/>
          <w:color w:val="C00000"/>
          <w:sz w:val="18"/>
          <w:szCs w:val="18"/>
          <w:u w:val="single"/>
          <w:lang w:val="fr-FR"/>
        </w:rPr>
        <w:t>RAPPEL</w:t>
      </w:r>
    </w:p>
    <w:p w:rsidR="00CF00C4" w:rsidRPr="00FD6AD6" w:rsidRDefault="00CF00C4" w:rsidP="00CF00C4">
      <w:pPr>
        <w:pStyle w:val="Normal1"/>
        <w:spacing w:after="0" w:line="240" w:lineRule="auto"/>
        <w:jc w:val="both"/>
        <w:rPr>
          <w:rFonts w:ascii="Arial" w:hAnsi="Arial" w:cs="Arial"/>
          <w:i/>
          <w:iCs/>
          <w:color w:val="auto"/>
          <w:sz w:val="18"/>
          <w:szCs w:val="18"/>
        </w:rPr>
      </w:pPr>
    </w:p>
    <w:p w:rsidR="00CF00C4" w:rsidRPr="00FD6AD6" w:rsidRDefault="00CF00C4" w:rsidP="00CF00C4">
      <w:pPr>
        <w:autoSpaceDE w:val="0"/>
        <w:autoSpaceDN w:val="0"/>
        <w:adjustRightInd w:val="0"/>
        <w:spacing w:after="0" w:line="240" w:lineRule="auto"/>
        <w:jc w:val="both"/>
        <w:rPr>
          <w:rFonts w:ascii="Arial" w:hAnsi="Arial" w:cs="Arial"/>
          <w:b/>
          <w:bCs/>
          <w:color w:val="272626"/>
          <w:sz w:val="18"/>
          <w:szCs w:val="18"/>
          <w:lang w:val="fr-FR"/>
        </w:rPr>
      </w:pPr>
      <w:r w:rsidRPr="00FD6AD6">
        <w:rPr>
          <w:rFonts w:ascii="Arial" w:hAnsi="Arial" w:cs="Arial"/>
          <w:b/>
          <w:sz w:val="18"/>
          <w:szCs w:val="18"/>
          <w:lang w:val="fr-FR"/>
        </w:rPr>
        <w:t xml:space="preserve">Au cœur de l’édition 2019 du Salon Analyse Industrielle, </w:t>
      </w:r>
      <w:r w:rsidRPr="00FD6AD6">
        <w:rPr>
          <w:rStyle w:val="lev"/>
          <w:rFonts w:ascii="Arial" w:hAnsi="Arial" w:cs="Arial"/>
          <w:sz w:val="18"/>
          <w:szCs w:val="18"/>
          <w:lang w:val="fr-FR"/>
        </w:rPr>
        <w:t>LE rendez-vous annuel du secteur très ciblé Industrie et Process,</w:t>
      </w:r>
      <w:r w:rsidRPr="00FD6AD6">
        <w:rPr>
          <w:rStyle w:val="lev"/>
          <w:rFonts w:ascii="Arial" w:hAnsi="Arial" w:cs="Arial"/>
          <w:color w:val="C00000"/>
          <w:sz w:val="18"/>
          <w:szCs w:val="18"/>
          <w:lang w:val="fr-FR"/>
        </w:rPr>
        <w:t xml:space="preserve"> les 2 500 visiteurs </w:t>
      </w:r>
      <w:r w:rsidRPr="00FD6AD6">
        <w:rPr>
          <w:rFonts w:ascii="Arial" w:hAnsi="Arial" w:cs="Arial"/>
          <w:b/>
          <w:sz w:val="18"/>
          <w:szCs w:val="18"/>
          <w:lang w:val="fr-FR"/>
        </w:rPr>
        <w:t>professionnels attendus découvriront</w:t>
      </w:r>
      <w:r w:rsidRPr="00FD6AD6">
        <w:rPr>
          <w:rFonts w:ascii="Arial" w:hAnsi="Arial" w:cs="Arial"/>
          <w:bCs/>
          <w:sz w:val="18"/>
          <w:szCs w:val="18"/>
          <w:lang w:val="fr-FR"/>
        </w:rPr>
        <w:t xml:space="preserve"> </w:t>
      </w:r>
      <w:r w:rsidRPr="00FD6AD6">
        <w:rPr>
          <w:rFonts w:ascii="Arial" w:hAnsi="Arial" w:cs="Arial"/>
          <w:b/>
          <w:sz w:val="18"/>
          <w:szCs w:val="18"/>
          <w:lang w:val="fr-FR"/>
        </w:rPr>
        <w:t xml:space="preserve">les différentes technologies, les nouveaux produits </w:t>
      </w:r>
      <w:r w:rsidRPr="00FD6AD6">
        <w:rPr>
          <w:rFonts w:ascii="Arial" w:hAnsi="Arial" w:cs="Arial"/>
          <w:sz w:val="18"/>
          <w:szCs w:val="18"/>
          <w:lang w:val="fr-FR"/>
        </w:rPr>
        <w:t>en analyse industrielle, la mesure à l’émission, le contrôle de process, l’instrumentation, la détection, la micro-analyse…</w:t>
      </w:r>
      <w:r w:rsidRPr="00FD6AD6">
        <w:rPr>
          <w:rFonts w:ascii="Arial" w:hAnsi="Arial" w:cs="Arial"/>
          <w:b/>
          <w:sz w:val="18"/>
          <w:szCs w:val="18"/>
          <w:lang w:val="fr-FR"/>
        </w:rPr>
        <w:t xml:space="preserve"> </w:t>
      </w:r>
      <w:r w:rsidR="00852C35">
        <w:rPr>
          <w:rFonts w:ascii="Arial" w:hAnsi="Arial" w:cs="Arial"/>
          <w:b/>
          <w:bCs/>
          <w:color w:val="C00000"/>
          <w:sz w:val="18"/>
          <w:szCs w:val="18"/>
          <w:lang w:val="fr-FR"/>
        </w:rPr>
        <w:t>présentés par les 8</w:t>
      </w:r>
      <w:r w:rsidRPr="00FD6AD6">
        <w:rPr>
          <w:rFonts w:ascii="Arial" w:hAnsi="Arial" w:cs="Arial"/>
          <w:b/>
          <w:bCs/>
          <w:color w:val="C00000"/>
          <w:sz w:val="18"/>
          <w:szCs w:val="18"/>
          <w:lang w:val="fr-FR"/>
        </w:rPr>
        <w:t>0 exposants français et internationaux</w:t>
      </w:r>
      <w:r w:rsidRPr="00FD6AD6">
        <w:rPr>
          <w:rFonts w:ascii="Arial" w:hAnsi="Arial" w:cs="Arial"/>
          <w:b/>
          <w:bCs/>
          <w:color w:val="272626"/>
          <w:sz w:val="18"/>
          <w:szCs w:val="18"/>
          <w:lang w:val="fr-FR"/>
        </w:rPr>
        <w:t xml:space="preserve">. </w:t>
      </w:r>
    </w:p>
    <w:p w:rsidR="00CF00C4" w:rsidRPr="00FD6AD6" w:rsidRDefault="00CF00C4" w:rsidP="00CF00C4">
      <w:pPr>
        <w:pStyle w:val="NormalWeb"/>
        <w:spacing w:before="0" w:beforeAutospacing="0" w:after="0" w:afterAutospacing="0"/>
        <w:jc w:val="both"/>
        <w:rPr>
          <w:rStyle w:val="lev"/>
          <w:rFonts w:ascii="Arial" w:hAnsi="Arial" w:cs="Arial"/>
          <w:b w:val="0"/>
          <w:sz w:val="18"/>
          <w:szCs w:val="18"/>
          <w:lang w:val="fr-FR"/>
        </w:rPr>
      </w:pPr>
    </w:p>
    <w:p w:rsidR="00CF00C4" w:rsidRPr="00FD6AD6" w:rsidRDefault="00CF00C4" w:rsidP="00CF00C4">
      <w:pPr>
        <w:autoSpaceDE w:val="0"/>
        <w:autoSpaceDN w:val="0"/>
        <w:adjustRightInd w:val="0"/>
        <w:spacing w:after="0" w:line="240" w:lineRule="auto"/>
        <w:jc w:val="both"/>
        <w:rPr>
          <w:rStyle w:val="lev"/>
          <w:rFonts w:ascii="Arial" w:hAnsi="Arial" w:cs="Arial"/>
          <w:color w:val="C00000"/>
          <w:sz w:val="18"/>
          <w:szCs w:val="18"/>
          <w:lang w:val="fr-FR"/>
        </w:rPr>
      </w:pPr>
      <w:r w:rsidRPr="00FD6AD6">
        <w:rPr>
          <w:rStyle w:val="lev"/>
          <w:rFonts w:ascii="Arial" w:hAnsi="Arial" w:cs="Arial"/>
          <w:sz w:val="18"/>
          <w:szCs w:val="18"/>
          <w:lang w:val="fr-FR"/>
        </w:rPr>
        <w:t>Lieu de rencontre privilégié entre clients industriels et professionnels de l’analyse, catalyseur de projets et de business</w:t>
      </w:r>
      <w:r w:rsidRPr="00FD6AD6">
        <w:rPr>
          <w:rStyle w:val="lev"/>
          <w:rFonts w:ascii="Arial" w:hAnsi="Arial" w:cs="Arial"/>
          <w:color w:val="C00000"/>
          <w:sz w:val="18"/>
          <w:szCs w:val="18"/>
          <w:lang w:val="fr-FR"/>
        </w:rPr>
        <w:t xml:space="preserve">, cette nouvelle édition est placée sous le signe de l’analyse industrielle du futur. </w:t>
      </w:r>
    </w:p>
    <w:p w:rsidR="00CF00C4" w:rsidRPr="00FD6AD6" w:rsidRDefault="00CF00C4" w:rsidP="00CF00C4">
      <w:pPr>
        <w:autoSpaceDE w:val="0"/>
        <w:autoSpaceDN w:val="0"/>
        <w:adjustRightInd w:val="0"/>
        <w:spacing w:after="0" w:line="240" w:lineRule="auto"/>
        <w:jc w:val="both"/>
        <w:rPr>
          <w:rStyle w:val="lev"/>
          <w:rFonts w:ascii="Arial" w:hAnsi="Arial" w:cs="Arial"/>
          <w:sz w:val="18"/>
          <w:szCs w:val="18"/>
          <w:lang w:val="fr-FR"/>
        </w:rPr>
      </w:pPr>
    </w:p>
    <w:p w:rsidR="00CF00C4" w:rsidRPr="00FD6AD6" w:rsidRDefault="00CF00C4" w:rsidP="00CF00C4">
      <w:pPr>
        <w:spacing w:after="0" w:line="240" w:lineRule="auto"/>
        <w:jc w:val="both"/>
        <w:rPr>
          <w:rFonts w:ascii="Arial" w:eastAsia="Times New Roman" w:hAnsi="Arial" w:cs="Arial"/>
          <w:b/>
          <w:sz w:val="18"/>
          <w:szCs w:val="18"/>
          <w:lang w:val="fr-FR"/>
        </w:rPr>
      </w:pPr>
      <w:bookmarkStart w:id="10" w:name="_Hlk534620528"/>
      <w:r w:rsidRPr="00FD6AD6">
        <w:rPr>
          <w:rFonts w:ascii="Arial" w:eastAsia="Times New Roman" w:hAnsi="Arial" w:cs="Arial"/>
          <w:sz w:val="18"/>
          <w:szCs w:val="18"/>
          <w:lang w:val="fr-FR"/>
        </w:rPr>
        <w:t>Face à la multiplication des innovations et à l’évolution des technologies dans ce secteur, la 32ème Edition d’Analyse Industrielle sera dynamisée par</w:t>
      </w:r>
      <w:r w:rsidRPr="00FD6AD6">
        <w:rPr>
          <w:rFonts w:ascii="Arial" w:eastAsia="Times New Roman" w:hAnsi="Arial" w:cs="Arial"/>
          <w:b/>
          <w:color w:val="C00000"/>
          <w:sz w:val="18"/>
          <w:szCs w:val="18"/>
          <w:lang w:val="fr-FR"/>
        </w:rPr>
        <w:t xml:space="preserve"> un cycle de 1</w:t>
      </w:r>
      <w:r w:rsidR="00F42765">
        <w:rPr>
          <w:rFonts w:ascii="Arial" w:eastAsia="Times New Roman" w:hAnsi="Arial" w:cs="Arial"/>
          <w:b/>
          <w:color w:val="C00000"/>
          <w:sz w:val="18"/>
          <w:szCs w:val="18"/>
          <w:lang w:val="fr-FR"/>
        </w:rPr>
        <w:t>5</w:t>
      </w:r>
      <w:r w:rsidRPr="00FD6AD6">
        <w:rPr>
          <w:rFonts w:ascii="Arial" w:eastAsia="Times New Roman" w:hAnsi="Arial" w:cs="Arial"/>
          <w:b/>
          <w:color w:val="C00000"/>
          <w:sz w:val="18"/>
          <w:szCs w:val="18"/>
          <w:lang w:val="fr-FR"/>
        </w:rPr>
        <w:t xml:space="preserve"> conférences-débats et ateliers-démonstrations </w:t>
      </w:r>
      <w:r w:rsidRPr="00FD6AD6">
        <w:rPr>
          <w:rFonts w:ascii="Arial" w:eastAsia="Times New Roman" w:hAnsi="Arial" w:cs="Arial"/>
          <w:sz w:val="18"/>
          <w:szCs w:val="18"/>
          <w:lang w:val="fr-FR"/>
        </w:rPr>
        <w:t>permettant aux professionnels en grande majorité, porteur de projets d’obtenir des réponses et des explications sur les sujets d’actualités du moment.</w:t>
      </w:r>
      <w:r w:rsidRPr="00FD6AD6">
        <w:rPr>
          <w:rFonts w:ascii="Arial" w:eastAsia="Times New Roman" w:hAnsi="Arial" w:cs="Arial"/>
          <w:b/>
          <w:sz w:val="18"/>
          <w:szCs w:val="18"/>
          <w:lang w:val="fr-FR"/>
        </w:rPr>
        <w:t xml:space="preserve"> </w:t>
      </w:r>
    </w:p>
    <w:bookmarkEnd w:id="10"/>
    <w:p w:rsidR="00CF00C4" w:rsidRPr="00FD6AD6" w:rsidRDefault="00CF00C4" w:rsidP="00CF00C4">
      <w:pPr>
        <w:autoSpaceDE w:val="0"/>
        <w:autoSpaceDN w:val="0"/>
        <w:adjustRightInd w:val="0"/>
        <w:spacing w:after="0" w:line="240" w:lineRule="auto"/>
        <w:rPr>
          <w:rFonts w:ascii="Arial" w:hAnsi="Arial" w:cs="Arial"/>
          <w:b/>
          <w:bCs/>
          <w:color w:val="FF0000"/>
          <w:sz w:val="18"/>
          <w:szCs w:val="18"/>
          <w:lang w:val="fr-FR"/>
        </w:rPr>
      </w:pPr>
    </w:p>
    <w:p w:rsidR="00CF00C4" w:rsidRPr="00FD6AD6" w:rsidRDefault="00CF00C4" w:rsidP="00CF00C4">
      <w:pPr>
        <w:autoSpaceDE w:val="0"/>
        <w:autoSpaceDN w:val="0"/>
        <w:adjustRightInd w:val="0"/>
        <w:spacing w:after="0" w:line="240" w:lineRule="auto"/>
        <w:jc w:val="both"/>
        <w:rPr>
          <w:rFonts w:ascii="Arial" w:hAnsi="Arial" w:cs="Arial"/>
          <w:b/>
          <w:bCs/>
          <w:sz w:val="18"/>
          <w:szCs w:val="18"/>
          <w:lang w:val="fr-FR"/>
        </w:rPr>
      </w:pPr>
      <w:r w:rsidRPr="00FD6AD6">
        <w:rPr>
          <w:rFonts w:ascii="Arial" w:hAnsi="Arial" w:cs="Arial"/>
          <w:b/>
          <w:bCs/>
          <w:sz w:val="18"/>
          <w:szCs w:val="18"/>
          <w:lang w:val="fr-FR"/>
        </w:rPr>
        <w:t xml:space="preserve">Pour contacter l’équipe du salon : </w:t>
      </w:r>
    </w:p>
    <w:p w:rsidR="00CF00C4" w:rsidRPr="00FD6AD6" w:rsidRDefault="00CF00C4" w:rsidP="00CF00C4">
      <w:pPr>
        <w:autoSpaceDE w:val="0"/>
        <w:autoSpaceDN w:val="0"/>
        <w:adjustRightInd w:val="0"/>
        <w:spacing w:after="0" w:line="240" w:lineRule="auto"/>
        <w:ind w:left="720" w:firstLine="720"/>
        <w:jc w:val="both"/>
        <w:rPr>
          <w:rFonts w:ascii="Arial" w:hAnsi="Arial" w:cs="Arial"/>
          <w:b/>
          <w:bCs/>
          <w:sz w:val="18"/>
          <w:szCs w:val="18"/>
          <w:lang w:val="fr-FR"/>
        </w:rPr>
      </w:pPr>
      <w:r w:rsidRPr="00FD6AD6">
        <w:rPr>
          <w:rFonts w:ascii="Arial" w:hAnsi="Arial" w:cs="Arial"/>
          <w:b/>
          <w:bCs/>
          <w:sz w:val="18"/>
          <w:szCs w:val="18"/>
          <w:lang w:val="fr-FR"/>
        </w:rPr>
        <w:t>Guillaume Courcelle / Micky Weintr</w:t>
      </w:r>
      <w:r w:rsidR="00852C35">
        <w:rPr>
          <w:rFonts w:ascii="Arial" w:hAnsi="Arial" w:cs="Arial"/>
          <w:b/>
          <w:bCs/>
          <w:sz w:val="18"/>
          <w:szCs w:val="18"/>
          <w:lang w:val="fr-FR"/>
        </w:rPr>
        <w:t>aub</w:t>
      </w:r>
      <w:r w:rsidR="00852C35">
        <w:rPr>
          <w:rFonts w:ascii="Arial" w:hAnsi="Arial" w:cs="Arial"/>
          <w:b/>
          <w:bCs/>
          <w:sz w:val="18"/>
          <w:szCs w:val="18"/>
          <w:lang w:val="fr-FR"/>
        </w:rPr>
        <w:tab/>
        <w:t xml:space="preserve"> - Tél. 01 44 39 85 22/ 01 44 78 99 38 </w:t>
      </w:r>
    </w:p>
    <w:p w:rsidR="00CF00C4" w:rsidRPr="00FD6AD6" w:rsidRDefault="00CF00C4" w:rsidP="00CF00C4">
      <w:pPr>
        <w:autoSpaceDE w:val="0"/>
        <w:autoSpaceDN w:val="0"/>
        <w:adjustRightInd w:val="0"/>
        <w:spacing w:after="0" w:line="240" w:lineRule="auto"/>
        <w:jc w:val="both"/>
        <w:rPr>
          <w:rFonts w:ascii="Arial" w:hAnsi="Arial" w:cs="Arial"/>
          <w:b/>
          <w:bCs/>
          <w:sz w:val="18"/>
          <w:szCs w:val="18"/>
          <w:lang w:val="fr-FR"/>
        </w:rPr>
      </w:pPr>
      <w:r w:rsidRPr="00FD6AD6">
        <w:rPr>
          <w:rFonts w:ascii="Arial" w:hAnsi="Arial" w:cs="Arial"/>
          <w:b/>
          <w:bCs/>
          <w:sz w:val="18"/>
          <w:szCs w:val="18"/>
          <w:lang w:val="fr-FR"/>
        </w:rPr>
        <w:tab/>
      </w:r>
      <w:r w:rsidRPr="00FD6AD6">
        <w:rPr>
          <w:rFonts w:ascii="Arial" w:hAnsi="Arial" w:cs="Arial"/>
          <w:b/>
          <w:bCs/>
          <w:sz w:val="18"/>
          <w:szCs w:val="18"/>
          <w:lang w:val="fr-FR"/>
        </w:rPr>
        <w:tab/>
      </w:r>
      <w:hyperlink r:id="rId7" w:history="1">
        <w:r w:rsidRPr="00FD6AD6">
          <w:rPr>
            <w:rStyle w:val="Lienhypertexte"/>
            <w:rFonts w:ascii="Arial" w:hAnsi="Arial" w:cs="Arial"/>
            <w:b/>
            <w:bCs/>
            <w:sz w:val="18"/>
            <w:szCs w:val="18"/>
            <w:lang w:val="fr-FR"/>
          </w:rPr>
          <w:t>g.courcelle@infoexpo.fr</w:t>
        </w:r>
      </w:hyperlink>
      <w:r w:rsidRPr="00FD6AD6">
        <w:rPr>
          <w:rFonts w:ascii="Arial" w:hAnsi="Arial" w:cs="Arial"/>
          <w:b/>
          <w:bCs/>
          <w:sz w:val="18"/>
          <w:szCs w:val="18"/>
          <w:lang w:val="fr-FR"/>
        </w:rPr>
        <w:t xml:space="preserve"> – </w:t>
      </w:r>
      <w:hyperlink r:id="rId8" w:history="1">
        <w:r w:rsidRPr="00FD6AD6">
          <w:rPr>
            <w:rStyle w:val="Lienhypertexte"/>
            <w:rFonts w:ascii="Arial" w:hAnsi="Arial" w:cs="Arial"/>
            <w:b/>
            <w:bCs/>
            <w:sz w:val="18"/>
            <w:szCs w:val="18"/>
            <w:lang w:val="fr-FR"/>
          </w:rPr>
          <w:t>m.weintraub@infoexpo.fr</w:t>
        </w:r>
      </w:hyperlink>
      <w:r w:rsidRPr="00FD6AD6">
        <w:rPr>
          <w:rFonts w:ascii="Arial" w:hAnsi="Arial" w:cs="Arial"/>
          <w:b/>
          <w:bCs/>
          <w:sz w:val="18"/>
          <w:szCs w:val="18"/>
          <w:lang w:val="fr-FR"/>
        </w:rPr>
        <w:t xml:space="preserve"> </w:t>
      </w:r>
    </w:p>
    <w:p w:rsidR="00CF00C4" w:rsidRPr="00FD6AD6" w:rsidRDefault="00CF00C4" w:rsidP="00CF00C4">
      <w:pPr>
        <w:autoSpaceDE w:val="0"/>
        <w:autoSpaceDN w:val="0"/>
        <w:adjustRightInd w:val="0"/>
        <w:spacing w:after="0" w:line="240" w:lineRule="auto"/>
        <w:jc w:val="both"/>
        <w:rPr>
          <w:rFonts w:ascii="Arial" w:hAnsi="Arial" w:cs="Arial"/>
          <w:b/>
          <w:bCs/>
          <w:sz w:val="18"/>
          <w:szCs w:val="18"/>
          <w:lang w:val="fr-FR"/>
        </w:rPr>
      </w:pPr>
    </w:p>
    <w:p w:rsidR="00CF00C4" w:rsidRPr="00FD6AD6" w:rsidRDefault="00CF00C4" w:rsidP="00CF00C4">
      <w:pPr>
        <w:autoSpaceDE w:val="0"/>
        <w:autoSpaceDN w:val="0"/>
        <w:adjustRightInd w:val="0"/>
        <w:spacing w:after="0" w:line="240" w:lineRule="auto"/>
        <w:jc w:val="both"/>
        <w:rPr>
          <w:rFonts w:ascii="Arial" w:hAnsi="Arial" w:cs="Arial"/>
          <w:b/>
          <w:bCs/>
          <w:sz w:val="18"/>
          <w:szCs w:val="18"/>
          <w:lang w:val="fr-FR"/>
        </w:rPr>
      </w:pPr>
      <w:r w:rsidRPr="00FD6AD6">
        <w:rPr>
          <w:rFonts w:ascii="Arial" w:hAnsi="Arial" w:cs="Arial"/>
          <w:b/>
          <w:bCs/>
          <w:sz w:val="18"/>
          <w:szCs w:val="18"/>
          <w:lang w:val="fr-FR"/>
        </w:rPr>
        <w:t>Relations Presse :</w:t>
      </w:r>
      <w:r w:rsidRPr="00FD6AD6">
        <w:rPr>
          <w:rFonts w:ascii="Arial" w:hAnsi="Arial" w:cs="Arial"/>
          <w:b/>
          <w:bCs/>
          <w:sz w:val="18"/>
          <w:szCs w:val="18"/>
          <w:lang w:val="fr-FR"/>
        </w:rPr>
        <w:tab/>
      </w:r>
    </w:p>
    <w:p w:rsidR="00CF00C4" w:rsidRPr="00FD6AD6" w:rsidRDefault="00CF00C4" w:rsidP="00CF00C4">
      <w:pPr>
        <w:autoSpaceDE w:val="0"/>
        <w:autoSpaceDN w:val="0"/>
        <w:adjustRightInd w:val="0"/>
        <w:spacing w:after="0" w:line="240" w:lineRule="auto"/>
        <w:ind w:left="720" w:firstLine="720"/>
        <w:jc w:val="both"/>
        <w:rPr>
          <w:rFonts w:ascii="Arial" w:hAnsi="Arial" w:cs="Arial"/>
          <w:b/>
          <w:bCs/>
          <w:sz w:val="18"/>
          <w:szCs w:val="18"/>
          <w:lang w:val="fr-FR"/>
        </w:rPr>
      </w:pPr>
      <w:r w:rsidRPr="00FD6AD6">
        <w:rPr>
          <w:rFonts w:ascii="Arial" w:hAnsi="Arial" w:cs="Arial"/>
          <w:b/>
          <w:bCs/>
          <w:sz w:val="18"/>
          <w:szCs w:val="18"/>
          <w:lang w:val="fr-FR"/>
        </w:rPr>
        <w:t>Marie-Christine Flahault</w:t>
      </w:r>
      <w:r w:rsidRPr="00FD6AD6">
        <w:rPr>
          <w:rFonts w:ascii="Arial" w:hAnsi="Arial" w:cs="Arial"/>
          <w:b/>
          <w:bCs/>
          <w:sz w:val="18"/>
          <w:szCs w:val="18"/>
          <w:lang w:val="fr-FR"/>
        </w:rPr>
        <w:tab/>
      </w:r>
      <w:r w:rsidRPr="00FD6AD6">
        <w:rPr>
          <w:rFonts w:ascii="Arial" w:hAnsi="Arial" w:cs="Arial"/>
          <w:b/>
          <w:bCs/>
          <w:sz w:val="18"/>
          <w:szCs w:val="18"/>
          <w:lang w:val="fr-FR"/>
        </w:rPr>
        <w:tab/>
      </w:r>
      <w:r w:rsidRPr="00FD6AD6">
        <w:rPr>
          <w:rFonts w:ascii="Arial" w:hAnsi="Arial" w:cs="Arial"/>
          <w:b/>
          <w:bCs/>
          <w:sz w:val="18"/>
          <w:szCs w:val="18"/>
          <w:lang w:val="fr-FR"/>
        </w:rPr>
        <w:tab/>
        <w:t xml:space="preserve"> - Tél. 06 15 37 18 11</w:t>
      </w:r>
    </w:p>
    <w:p w:rsidR="00CF00C4" w:rsidRPr="00FD6AD6" w:rsidRDefault="00CF00C4" w:rsidP="00CF00C4">
      <w:pPr>
        <w:autoSpaceDE w:val="0"/>
        <w:autoSpaceDN w:val="0"/>
        <w:adjustRightInd w:val="0"/>
        <w:spacing w:after="0" w:line="240" w:lineRule="auto"/>
        <w:jc w:val="both"/>
        <w:rPr>
          <w:rFonts w:ascii="Arial" w:hAnsi="Arial" w:cs="Arial"/>
          <w:b/>
          <w:bCs/>
          <w:sz w:val="18"/>
          <w:szCs w:val="18"/>
          <w:lang w:val="fr-FR"/>
        </w:rPr>
      </w:pPr>
      <w:r w:rsidRPr="00FD6AD6">
        <w:rPr>
          <w:rFonts w:ascii="Arial" w:hAnsi="Arial" w:cs="Arial"/>
          <w:b/>
          <w:bCs/>
          <w:sz w:val="18"/>
          <w:szCs w:val="18"/>
          <w:lang w:val="fr-FR"/>
        </w:rPr>
        <w:tab/>
      </w:r>
      <w:r w:rsidRPr="00FD6AD6">
        <w:rPr>
          <w:rFonts w:ascii="Arial" w:hAnsi="Arial" w:cs="Arial"/>
          <w:b/>
          <w:bCs/>
          <w:sz w:val="18"/>
          <w:szCs w:val="18"/>
          <w:lang w:val="fr-FR"/>
        </w:rPr>
        <w:tab/>
      </w:r>
      <w:hyperlink r:id="rId9" w:history="1">
        <w:r w:rsidRPr="00FD6AD6">
          <w:rPr>
            <w:rStyle w:val="Lienhypertexte"/>
            <w:rFonts w:ascii="Arial" w:hAnsi="Arial" w:cs="Arial"/>
            <w:b/>
            <w:bCs/>
            <w:sz w:val="18"/>
            <w:szCs w:val="18"/>
            <w:lang w:val="fr-FR"/>
          </w:rPr>
          <w:t>flahault@orange.fr</w:t>
        </w:r>
      </w:hyperlink>
    </w:p>
    <w:p w:rsidR="00CF00C4" w:rsidRPr="00FD6AD6" w:rsidRDefault="00CF00C4" w:rsidP="00CF00C4">
      <w:pPr>
        <w:autoSpaceDE w:val="0"/>
        <w:autoSpaceDN w:val="0"/>
        <w:adjustRightInd w:val="0"/>
        <w:spacing w:after="0" w:line="240" w:lineRule="auto"/>
        <w:rPr>
          <w:rFonts w:ascii="Arial" w:hAnsi="Arial" w:cs="Arial"/>
          <w:b/>
          <w:sz w:val="18"/>
          <w:szCs w:val="18"/>
          <w:lang w:val="fr-FR"/>
        </w:rPr>
      </w:pPr>
    </w:p>
    <w:p w:rsidR="00CF00C4" w:rsidRPr="00FD6AD6" w:rsidRDefault="00CF00C4" w:rsidP="00CF00C4">
      <w:pPr>
        <w:autoSpaceDE w:val="0"/>
        <w:autoSpaceDN w:val="0"/>
        <w:adjustRightInd w:val="0"/>
        <w:spacing w:after="0" w:line="240" w:lineRule="auto"/>
        <w:rPr>
          <w:rFonts w:ascii="Arial" w:hAnsi="Arial" w:cs="Arial"/>
          <w:b/>
          <w:sz w:val="18"/>
          <w:szCs w:val="18"/>
          <w:lang w:val="fr-FR"/>
        </w:rPr>
      </w:pPr>
      <w:r w:rsidRPr="00FD6AD6">
        <w:rPr>
          <w:rFonts w:ascii="Arial" w:hAnsi="Arial" w:cs="Arial"/>
          <w:b/>
          <w:sz w:val="18"/>
          <w:szCs w:val="18"/>
          <w:lang w:val="fr-FR"/>
        </w:rPr>
        <w:t>Site web :</w:t>
      </w:r>
      <w:r w:rsidRPr="00FD6AD6">
        <w:rPr>
          <w:rFonts w:ascii="Arial" w:hAnsi="Arial" w:cs="Arial"/>
          <w:b/>
          <w:sz w:val="18"/>
          <w:szCs w:val="18"/>
          <w:lang w:val="fr-FR"/>
        </w:rPr>
        <w:tab/>
      </w:r>
      <w:hyperlink r:id="rId10" w:history="1">
        <w:r w:rsidRPr="00FD6AD6">
          <w:rPr>
            <w:rStyle w:val="Lienhypertexte"/>
            <w:rFonts w:ascii="Arial" w:hAnsi="Arial" w:cs="Arial"/>
            <w:b/>
            <w:sz w:val="18"/>
            <w:szCs w:val="18"/>
            <w:lang w:val="fr-FR"/>
          </w:rPr>
          <w:t>www.analyse-industrielle.fr</w:t>
        </w:r>
      </w:hyperlink>
      <w:r w:rsidRPr="00FD6AD6">
        <w:rPr>
          <w:rFonts w:ascii="Arial" w:hAnsi="Arial" w:cs="Arial"/>
          <w:b/>
          <w:sz w:val="18"/>
          <w:szCs w:val="18"/>
          <w:lang w:val="fr-FR"/>
        </w:rPr>
        <w:t xml:space="preserve"> </w:t>
      </w:r>
      <w:r w:rsidRPr="00FD6AD6">
        <w:rPr>
          <w:rFonts w:ascii="Arial" w:hAnsi="Arial" w:cs="Arial"/>
          <w:b/>
          <w:sz w:val="18"/>
          <w:szCs w:val="18"/>
          <w:lang w:val="fr-FR"/>
        </w:rPr>
        <w:tab/>
      </w:r>
      <w:r w:rsidRPr="00FD6AD6">
        <w:rPr>
          <w:rFonts w:ascii="Arial" w:hAnsi="Arial" w:cs="Arial"/>
          <w:b/>
          <w:sz w:val="18"/>
          <w:szCs w:val="18"/>
          <w:lang w:val="fr-FR"/>
        </w:rPr>
        <w:tab/>
      </w:r>
      <w:r w:rsidRPr="00FD6AD6">
        <w:rPr>
          <w:rFonts w:ascii="Arial" w:hAnsi="Arial" w:cs="Arial"/>
          <w:b/>
          <w:sz w:val="18"/>
          <w:szCs w:val="18"/>
          <w:lang w:val="fr-FR"/>
        </w:rPr>
        <w:tab/>
        <w:t>- Twitter : @</w:t>
      </w:r>
      <w:proofErr w:type="spellStart"/>
      <w:r w:rsidRPr="00FD6AD6">
        <w:rPr>
          <w:rFonts w:ascii="Arial" w:hAnsi="Arial" w:cs="Arial"/>
          <w:b/>
          <w:sz w:val="18"/>
          <w:szCs w:val="18"/>
          <w:lang w:val="fr-FR"/>
        </w:rPr>
        <w:t>AnalyseInd</w:t>
      </w:r>
      <w:proofErr w:type="spellEnd"/>
      <w:r w:rsidRPr="00FD6AD6">
        <w:rPr>
          <w:rFonts w:ascii="Arial" w:hAnsi="Arial" w:cs="Arial"/>
          <w:b/>
          <w:sz w:val="18"/>
          <w:szCs w:val="18"/>
          <w:lang w:val="fr-FR"/>
        </w:rPr>
        <w:t xml:space="preserve"> </w:t>
      </w:r>
    </w:p>
    <w:p w:rsidR="00CF00C4" w:rsidRPr="00FD6AD6" w:rsidRDefault="00CF00C4" w:rsidP="00CF00C4">
      <w:pPr>
        <w:jc w:val="center"/>
        <w:rPr>
          <w:b/>
          <w:sz w:val="20"/>
          <w:szCs w:val="20"/>
          <w:lang w:val="fr-FR"/>
        </w:rPr>
      </w:pPr>
    </w:p>
    <w:p w:rsidR="00CF00C4" w:rsidRPr="00FD6AD6" w:rsidRDefault="00CF00C4" w:rsidP="002F0EC6">
      <w:pPr>
        <w:spacing w:after="0" w:line="240" w:lineRule="auto"/>
        <w:jc w:val="both"/>
        <w:rPr>
          <w:rFonts w:ascii="Arial" w:eastAsia="Times New Roman" w:hAnsi="Arial" w:cs="Arial"/>
          <w:sz w:val="20"/>
          <w:szCs w:val="20"/>
          <w:lang w:val="fr-FR" w:eastAsia="fr-FR"/>
        </w:rPr>
      </w:pPr>
    </w:p>
    <w:sectPr w:rsidR="00CF00C4" w:rsidRPr="00FD6AD6" w:rsidSect="00CF00C4">
      <w:type w:val="continuous"/>
      <w:pgSz w:w="11906" w:h="16838"/>
      <w:pgMar w:top="426"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tham Rounded Bold">
    <w:altName w:val="Calibri"/>
    <w:panose1 w:val="00000000000000000000"/>
    <w:charset w:val="00"/>
    <w:family w:val="modern"/>
    <w:notTrueType/>
    <w:pitch w:val="variable"/>
    <w:sig w:usb0="A00000FF" w:usb1="4000004A" w:usb2="00000000" w:usb3="00000000" w:csb0="0000000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F70CB"/>
    <w:multiLevelType w:val="hybridMultilevel"/>
    <w:tmpl w:val="EB98BD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6C6693"/>
    <w:multiLevelType w:val="hybridMultilevel"/>
    <w:tmpl w:val="E528CF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2B3F68"/>
    <w:multiLevelType w:val="hybridMultilevel"/>
    <w:tmpl w:val="69A671A2"/>
    <w:lvl w:ilvl="0" w:tplc="EABA6866">
      <w:start w:val="1"/>
      <w:numFmt w:val="bullet"/>
      <w:lvlText w:val="•"/>
      <w:lvlJc w:val="left"/>
      <w:pPr>
        <w:tabs>
          <w:tab w:val="num" w:pos="720"/>
        </w:tabs>
        <w:ind w:left="720" w:hanging="360"/>
      </w:pPr>
      <w:rPr>
        <w:rFonts w:ascii="Arial" w:hAnsi="Arial" w:hint="default"/>
      </w:rPr>
    </w:lvl>
    <w:lvl w:ilvl="1" w:tplc="A86A7DDE" w:tentative="1">
      <w:start w:val="1"/>
      <w:numFmt w:val="bullet"/>
      <w:lvlText w:val="•"/>
      <w:lvlJc w:val="left"/>
      <w:pPr>
        <w:tabs>
          <w:tab w:val="num" w:pos="1440"/>
        </w:tabs>
        <w:ind w:left="1440" w:hanging="360"/>
      </w:pPr>
      <w:rPr>
        <w:rFonts w:ascii="Arial" w:hAnsi="Arial" w:hint="default"/>
      </w:rPr>
    </w:lvl>
    <w:lvl w:ilvl="2" w:tplc="11B8427A" w:tentative="1">
      <w:start w:val="1"/>
      <w:numFmt w:val="bullet"/>
      <w:lvlText w:val="•"/>
      <w:lvlJc w:val="left"/>
      <w:pPr>
        <w:tabs>
          <w:tab w:val="num" w:pos="2160"/>
        </w:tabs>
        <w:ind w:left="2160" w:hanging="360"/>
      </w:pPr>
      <w:rPr>
        <w:rFonts w:ascii="Arial" w:hAnsi="Arial" w:hint="default"/>
      </w:rPr>
    </w:lvl>
    <w:lvl w:ilvl="3" w:tplc="BC4A1492" w:tentative="1">
      <w:start w:val="1"/>
      <w:numFmt w:val="bullet"/>
      <w:lvlText w:val="•"/>
      <w:lvlJc w:val="left"/>
      <w:pPr>
        <w:tabs>
          <w:tab w:val="num" w:pos="2880"/>
        </w:tabs>
        <w:ind w:left="2880" w:hanging="360"/>
      </w:pPr>
      <w:rPr>
        <w:rFonts w:ascii="Arial" w:hAnsi="Arial" w:hint="default"/>
      </w:rPr>
    </w:lvl>
    <w:lvl w:ilvl="4" w:tplc="8A0A30F2" w:tentative="1">
      <w:start w:val="1"/>
      <w:numFmt w:val="bullet"/>
      <w:lvlText w:val="•"/>
      <w:lvlJc w:val="left"/>
      <w:pPr>
        <w:tabs>
          <w:tab w:val="num" w:pos="3600"/>
        </w:tabs>
        <w:ind w:left="3600" w:hanging="360"/>
      </w:pPr>
      <w:rPr>
        <w:rFonts w:ascii="Arial" w:hAnsi="Arial" w:hint="default"/>
      </w:rPr>
    </w:lvl>
    <w:lvl w:ilvl="5" w:tplc="2030116A" w:tentative="1">
      <w:start w:val="1"/>
      <w:numFmt w:val="bullet"/>
      <w:lvlText w:val="•"/>
      <w:lvlJc w:val="left"/>
      <w:pPr>
        <w:tabs>
          <w:tab w:val="num" w:pos="4320"/>
        </w:tabs>
        <w:ind w:left="4320" w:hanging="360"/>
      </w:pPr>
      <w:rPr>
        <w:rFonts w:ascii="Arial" w:hAnsi="Arial" w:hint="default"/>
      </w:rPr>
    </w:lvl>
    <w:lvl w:ilvl="6" w:tplc="5FA0FF84" w:tentative="1">
      <w:start w:val="1"/>
      <w:numFmt w:val="bullet"/>
      <w:lvlText w:val="•"/>
      <w:lvlJc w:val="left"/>
      <w:pPr>
        <w:tabs>
          <w:tab w:val="num" w:pos="5040"/>
        </w:tabs>
        <w:ind w:left="5040" w:hanging="360"/>
      </w:pPr>
      <w:rPr>
        <w:rFonts w:ascii="Arial" w:hAnsi="Arial" w:hint="default"/>
      </w:rPr>
    </w:lvl>
    <w:lvl w:ilvl="7" w:tplc="F41214E4" w:tentative="1">
      <w:start w:val="1"/>
      <w:numFmt w:val="bullet"/>
      <w:lvlText w:val="•"/>
      <w:lvlJc w:val="left"/>
      <w:pPr>
        <w:tabs>
          <w:tab w:val="num" w:pos="5760"/>
        </w:tabs>
        <w:ind w:left="5760" w:hanging="360"/>
      </w:pPr>
      <w:rPr>
        <w:rFonts w:ascii="Arial" w:hAnsi="Arial" w:hint="default"/>
      </w:rPr>
    </w:lvl>
    <w:lvl w:ilvl="8" w:tplc="D4A2DB9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1F3143"/>
    <w:multiLevelType w:val="hybridMultilevel"/>
    <w:tmpl w:val="2FEE28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EF277D"/>
    <w:multiLevelType w:val="hybridMultilevel"/>
    <w:tmpl w:val="F7482D30"/>
    <w:lvl w:ilvl="0" w:tplc="040C0001">
      <w:start w:val="1"/>
      <w:numFmt w:val="bullet"/>
      <w:lvlText w:val=""/>
      <w:lvlJc w:val="left"/>
      <w:pPr>
        <w:ind w:left="720" w:hanging="360"/>
      </w:pPr>
      <w:rPr>
        <w:rFonts w:ascii="Symbol" w:hAnsi="Symbol" w:hint="default"/>
      </w:rPr>
    </w:lvl>
    <w:lvl w:ilvl="1" w:tplc="187255B2">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9F6206"/>
    <w:multiLevelType w:val="hybridMultilevel"/>
    <w:tmpl w:val="99B417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E9740F"/>
    <w:multiLevelType w:val="hybridMultilevel"/>
    <w:tmpl w:val="7DD25B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2E5655AE"/>
    <w:multiLevelType w:val="hybridMultilevel"/>
    <w:tmpl w:val="5718C8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7EB6D76"/>
    <w:multiLevelType w:val="hybridMultilevel"/>
    <w:tmpl w:val="8F308BF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C0A1594"/>
    <w:multiLevelType w:val="hybridMultilevel"/>
    <w:tmpl w:val="1D2A31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1F64849"/>
    <w:multiLevelType w:val="hybridMultilevel"/>
    <w:tmpl w:val="9B5803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4BBB18D7"/>
    <w:multiLevelType w:val="hybridMultilevel"/>
    <w:tmpl w:val="6F6E573C"/>
    <w:lvl w:ilvl="0" w:tplc="78BC2F2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35234C1"/>
    <w:multiLevelType w:val="hybridMultilevel"/>
    <w:tmpl w:val="932A1778"/>
    <w:lvl w:ilvl="0" w:tplc="44C49A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3A26947"/>
    <w:multiLevelType w:val="multilevel"/>
    <w:tmpl w:val="12D8599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7FB04BF0"/>
    <w:multiLevelType w:val="hybridMultilevel"/>
    <w:tmpl w:val="EFBA3B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7"/>
  </w:num>
  <w:num w:numId="5">
    <w:abstractNumId w:val="13"/>
  </w:num>
  <w:num w:numId="6">
    <w:abstractNumId w:val="11"/>
  </w:num>
  <w:num w:numId="7">
    <w:abstractNumId w:val="9"/>
  </w:num>
  <w:num w:numId="8">
    <w:abstractNumId w:val="0"/>
  </w:num>
  <w:num w:numId="9">
    <w:abstractNumId w:val="14"/>
  </w:num>
  <w:num w:numId="10">
    <w:abstractNumId w:val="5"/>
  </w:num>
  <w:num w:numId="11">
    <w:abstractNumId w:val="1"/>
  </w:num>
  <w:num w:numId="12">
    <w:abstractNumId w:val="12"/>
  </w:num>
  <w:num w:numId="13">
    <w:abstractNumId w:val="3"/>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F49"/>
    <w:rsid w:val="00006620"/>
    <w:rsid w:val="00056A7C"/>
    <w:rsid w:val="00085587"/>
    <w:rsid w:val="000A3D66"/>
    <w:rsid w:val="001B0FA8"/>
    <w:rsid w:val="002108DB"/>
    <w:rsid w:val="00213490"/>
    <w:rsid w:val="0023124F"/>
    <w:rsid w:val="0026765A"/>
    <w:rsid w:val="00276B02"/>
    <w:rsid w:val="002F0EC6"/>
    <w:rsid w:val="00313585"/>
    <w:rsid w:val="00361A26"/>
    <w:rsid w:val="003A5FF1"/>
    <w:rsid w:val="003C0B4D"/>
    <w:rsid w:val="003D4B4B"/>
    <w:rsid w:val="00422389"/>
    <w:rsid w:val="00481D87"/>
    <w:rsid w:val="004F7F8F"/>
    <w:rsid w:val="005017E4"/>
    <w:rsid w:val="00501E6D"/>
    <w:rsid w:val="00587898"/>
    <w:rsid w:val="005E3CBD"/>
    <w:rsid w:val="00644131"/>
    <w:rsid w:val="007242C5"/>
    <w:rsid w:val="00724C34"/>
    <w:rsid w:val="00796927"/>
    <w:rsid w:val="00852C35"/>
    <w:rsid w:val="00855C5F"/>
    <w:rsid w:val="00864886"/>
    <w:rsid w:val="009722DE"/>
    <w:rsid w:val="009C11D8"/>
    <w:rsid w:val="00A13281"/>
    <w:rsid w:val="00AA4D4B"/>
    <w:rsid w:val="00AF52B3"/>
    <w:rsid w:val="00B07686"/>
    <w:rsid w:val="00B443FC"/>
    <w:rsid w:val="00B75EE8"/>
    <w:rsid w:val="00BB41CE"/>
    <w:rsid w:val="00C10B31"/>
    <w:rsid w:val="00C81F49"/>
    <w:rsid w:val="00CA2F75"/>
    <w:rsid w:val="00CE514A"/>
    <w:rsid w:val="00CF00C4"/>
    <w:rsid w:val="00D002C7"/>
    <w:rsid w:val="00D5288E"/>
    <w:rsid w:val="00D61B72"/>
    <w:rsid w:val="00D71D1C"/>
    <w:rsid w:val="00D76E5C"/>
    <w:rsid w:val="00DB7BFB"/>
    <w:rsid w:val="00DF13B6"/>
    <w:rsid w:val="00E4714A"/>
    <w:rsid w:val="00E563E5"/>
    <w:rsid w:val="00E622B6"/>
    <w:rsid w:val="00E96C3E"/>
    <w:rsid w:val="00EC63F8"/>
    <w:rsid w:val="00EE38D2"/>
    <w:rsid w:val="00F42765"/>
    <w:rsid w:val="00F50B67"/>
    <w:rsid w:val="00FB5533"/>
    <w:rsid w:val="00FD6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29400"/>
  <w15:docId w15:val="{C38EE41B-ADB1-47BB-9C53-81B326108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7898"/>
  </w:style>
  <w:style w:type="paragraph" w:styleId="Titre1">
    <w:name w:val="heading 1"/>
    <w:basedOn w:val="Normal"/>
    <w:next w:val="Normal"/>
    <w:link w:val="Titre1Car"/>
    <w:qFormat/>
    <w:rsid w:val="00BB41CE"/>
    <w:pPr>
      <w:keepNext/>
      <w:spacing w:before="40" w:after="0" w:line="240" w:lineRule="auto"/>
      <w:jc w:val="right"/>
      <w:outlineLvl w:val="0"/>
    </w:pPr>
    <w:rPr>
      <w:rFonts w:ascii="Arial" w:eastAsia="Times New Roman" w:hAnsi="Arial" w:cs="Times New Roman"/>
      <w:b/>
      <w:i/>
      <w:lang w:eastAsia="fr-FR"/>
    </w:rPr>
  </w:style>
  <w:style w:type="paragraph" w:styleId="Titre2">
    <w:name w:val="heading 2"/>
    <w:basedOn w:val="Normal"/>
    <w:next w:val="Normal"/>
    <w:link w:val="Titre2Car"/>
    <w:uiPriority w:val="9"/>
    <w:semiHidden/>
    <w:unhideWhenUsed/>
    <w:qFormat/>
    <w:rsid w:val="00E96C3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81F49"/>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Paragraphedeliste">
    <w:name w:val="List Paragraph"/>
    <w:basedOn w:val="Normal"/>
    <w:uiPriority w:val="34"/>
    <w:qFormat/>
    <w:rsid w:val="00C81F49"/>
    <w:pPr>
      <w:spacing w:after="0" w:line="240" w:lineRule="auto"/>
      <w:ind w:left="720"/>
      <w:contextualSpacing/>
    </w:pPr>
    <w:rPr>
      <w:rFonts w:ascii="Times New Roman" w:eastAsia="Times New Roman" w:hAnsi="Times New Roman" w:cs="Times New Roman"/>
      <w:sz w:val="24"/>
      <w:szCs w:val="24"/>
      <w:lang w:val="de-DE" w:eastAsia="de-DE"/>
    </w:rPr>
  </w:style>
  <w:style w:type="paragraph" w:customStyle="1" w:styleId="Formatvorlage1">
    <w:name w:val="Formatvorlage1"/>
    <w:basedOn w:val="Normal"/>
    <w:qFormat/>
    <w:rsid w:val="00313585"/>
    <w:pPr>
      <w:spacing w:line="360" w:lineRule="auto"/>
    </w:pPr>
    <w:rPr>
      <w:rFonts w:eastAsiaTheme="minorEastAsia" w:cstheme="minorHAnsi"/>
      <w:b/>
      <w:bCs/>
      <w:color w:val="000000" w:themeColor="text1"/>
      <w:kern w:val="24"/>
    </w:rPr>
  </w:style>
  <w:style w:type="character" w:styleId="Lienhypertexte">
    <w:name w:val="Hyperlink"/>
    <w:basedOn w:val="Policepardfaut"/>
    <w:uiPriority w:val="99"/>
    <w:unhideWhenUsed/>
    <w:rsid w:val="00B07686"/>
    <w:rPr>
      <w:color w:val="0000FF"/>
      <w:u w:val="single"/>
    </w:rPr>
  </w:style>
  <w:style w:type="character" w:customStyle="1" w:styleId="Mentionnonrsolue1">
    <w:name w:val="Mention non résolue1"/>
    <w:basedOn w:val="Policepardfaut"/>
    <w:uiPriority w:val="99"/>
    <w:semiHidden/>
    <w:unhideWhenUsed/>
    <w:rsid w:val="00B07686"/>
    <w:rPr>
      <w:color w:val="605E5C"/>
      <w:shd w:val="clear" w:color="auto" w:fill="E1DFDD"/>
    </w:rPr>
  </w:style>
  <w:style w:type="paragraph" w:styleId="Sansinterligne">
    <w:name w:val="No Spacing"/>
    <w:uiPriority w:val="1"/>
    <w:qFormat/>
    <w:rsid w:val="003C0B4D"/>
    <w:pPr>
      <w:spacing w:after="0" w:line="240" w:lineRule="auto"/>
    </w:pPr>
    <w:rPr>
      <w:lang w:val="fr-FR"/>
    </w:rPr>
  </w:style>
  <w:style w:type="character" w:customStyle="1" w:styleId="Titre1Car">
    <w:name w:val="Titre 1 Car"/>
    <w:basedOn w:val="Policepardfaut"/>
    <w:link w:val="Titre1"/>
    <w:rsid w:val="00BB41CE"/>
    <w:rPr>
      <w:rFonts w:ascii="Arial" w:eastAsia="Times New Roman" w:hAnsi="Arial" w:cs="Times New Roman"/>
      <w:b/>
      <w:i/>
      <w:lang w:eastAsia="fr-FR"/>
    </w:rPr>
  </w:style>
  <w:style w:type="paragraph" w:styleId="Pieddepage">
    <w:name w:val="footer"/>
    <w:basedOn w:val="Normal"/>
    <w:link w:val="PieddepageCar"/>
    <w:uiPriority w:val="99"/>
    <w:rsid w:val="00213490"/>
    <w:pPr>
      <w:tabs>
        <w:tab w:val="center" w:pos="4252"/>
        <w:tab w:val="right" w:pos="8504"/>
      </w:tabs>
      <w:spacing w:after="0" w:line="240" w:lineRule="auto"/>
    </w:pPr>
    <w:rPr>
      <w:rFonts w:ascii="Times New Roman" w:eastAsia="Times New Roman" w:hAnsi="Times New Roman" w:cs="Times New Roman"/>
      <w:sz w:val="24"/>
      <w:szCs w:val="24"/>
      <w:lang w:val="fr-FR" w:eastAsia="pt-BR"/>
    </w:rPr>
  </w:style>
  <w:style w:type="character" w:customStyle="1" w:styleId="PieddepageCar">
    <w:name w:val="Pied de page Car"/>
    <w:basedOn w:val="Policepardfaut"/>
    <w:link w:val="Pieddepage"/>
    <w:uiPriority w:val="99"/>
    <w:rsid w:val="00213490"/>
    <w:rPr>
      <w:rFonts w:ascii="Times New Roman" w:eastAsia="Times New Roman" w:hAnsi="Times New Roman" w:cs="Times New Roman"/>
      <w:sz w:val="24"/>
      <w:szCs w:val="24"/>
      <w:lang w:val="fr-FR" w:eastAsia="pt-BR"/>
    </w:rPr>
  </w:style>
  <w:style w:type="paragraph" w:customStyle="1" w:styleId="Default">
    <w:name w:val="Default"/>
    <w:rsid w:val="00213490"/>
    <w:pPr>
      <w:autoSpaceDE w:val="0"/>
      <w:autoSpaceDN w:val="0"/>
      <w:adjustRightInd w:val="0"/>
      <w:spacing w:after="0" w:line="240" w:lineRule="auto"/>
    </w:pPr>
    <w:rPr>
      <w:rFonts w:ascii="Calibri" w:eastAsia="Times New Roman" w:hAnsi="Calibri" w:cs="Calibri"/>
      <w:color w:val="000000"/>
      <w:sz w:val="24"/>
      <w:szCs w:val="24"/>
      <w:lang w:val="fr-FR"/>
    </w:rPr>
  </w:style>
  <w:style w:type="table" w:customStyle="1" w:styleId="Grilledetableauclaire1">
    <w:name w:val="Grille de tableau claire1"/>
    <w:basedOn w:val="TableauNormal"/>
    <w:uiPriority w:val="40"/>
    <w:rsid w:val="0026765A"/>
    <w:pPr>
      <w:spacing w:after="0" w:line="240" w:lineRule="auto"/>
    </w:pPr>
    <w:rPr>
      <w:rFonts w:ascii="Times New Roman" w:eastAsia="Times New Roman" w:hAnsi="Times New Roman" w:cs="Times New Roman"/>
      <w:sz w:val="20"/>
      <w:szCs w:val="20"/>
      <w:lang w:val="fr-FR" w:eastAsia="fr-F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
    <w:name w:val="header"/>
    <w:basedOn w:val="Normal"/>
    <w:link w:val="En-tteCar"/>
    <w:semiHidden/>
    <w:rsid w:val="004F7F8F"/>
    <w:pPr>
      <w:tabs>
        <w:tab w:val="center" w:pos="4320"/>
        <w:tab w:val="right" w:pos="8640"/>
      </w:tabs>
      <w:spacing w:after="0" w:line="240" w:lineRule="auto"/>
    </w:pPr>
    <w:rPr>
      <w:rFonts w:ascii="Arial" w:eastAsia="Times New Roman" w:hAnsi="Arial" w:cs="Times New Roman"/>
      <w:sz w:val="20"/>
      <w:szCs w:val="20"/>
      <w:lang w:val="en-US"/>
    </w:rPr>
  </w:style>
  <w:style w:type="character" w:customStyle="1" w:styleId="En-tteCar">
    <w:name w:val="En-tête Car"/>
    <w:basedOn w:val="Policepardfaut"/>
    <w:link w:val="En-tte"/>
    <w:semiHidden/>
    <w:rsid w:val="004F7F8F"/>
    <w:rPr>
      <w:rFonts w:ascii="Arial" w:eastAsia="Times New Roman" w:hAnsi="Arial" w:cs="Times New Roman"/>
      <w:sz w:val="20"/>
      <w:szCs w:val="20"/>
      <w:lang w:val="en-US"/>
    </w:rPr>
  </w:style>
  <w:style w:type="paragraph" w:customStyle="1" w:styleId="TipText">
    <w:name w:val="Tip Text"/>
    <w:basedOn w:val="Normal"/>
    <w:uiPriority w:val="99"/>
    <w:rsid w:val="000A3D66"/>
    <w:pPr>
      <w:spacing w:after="160" w:line="264" w:lineRule="auto"/>
      <w:ind w:right="576"/>
    </w:pPr>
    <w:rPr>
      <w:rFonts w:eastAsiaTheme="minorEastAsia"/>
      <w:i/>
      <w:iCs/>
      <w:color w:val="7F7F7F" w:themeColor="text1" w:themeTint="80"/>
      <w:sz w:val="16"/>
      <w:szCs w:val="16"/>
      <w:lang w:val="en-US" w:eastAsia="ja-JP"/>
    </w:rPr>
  </w:style>
  <w:style w:type="table" w:styleId="Grilledutableau">
    <w:name w:val="Table Grid"/>
    <w:basedOn w:val="TableauNormal"/>
    <w:uiPriority w:val="39"/>
    <w:rsid w:val="00AA4D4B"/>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E563E5"/>
    <w:rPr>
      <w:b/>
      <w:bCs/>
    </w:rPr>
  </w:style>
  <w:style w:type="paragraph" w:customStyle="1" w:styleId="Normal1">
    <w:name w:val="Normal1"/>
    <w:rsid w:val="00CF00C4"/>
    <w:rPr>
      <w:rFonts w:ascii="Calibri" w:eastAsia="Calibri" w:hAnsi="Calibri" w:cs="Calibri"/>
      <w:color w:val="000000"/>
      <w:lang w:val="fr-FR" w:eastAsia="fr-FR"/>
    </w:rPr>
  </w:style>
  <w:style w:type="paragraph" w:styleId="Corpsdetexte">
    <w:name w:val="Body Text"/>
    <w:basedOn w:val="Normal"/>
    <w:link w:val="CorpsdetexteCar"/>
    <w:uiPriority w:val="1"/>
    <w:qFormat/>
    <w:rsid w:val="00F50B67"/>
    <w:pPr>
      <w:widowControl w:val="0"/>
      <w:autoSpaceDE w:val="0"/>
      <w:autoSpaceDN w:val="0"/>
      <w:spacing w:after="0" w:line="240" w:lineRule="auto"/>
    </w:pPr>
    <w:rPr>
      <w:rFonts w:ascii="Calibri" w:eastAsia="Calibri" w:hAnsi="Calibri" w:cs="Calibri"/>
      <w:sz w:val="19"/>
      <w:szCs w:val="19"/>
      <w:lang w:val="en-US"/>
    </w:rPr>
  </w:style>
  <w:style w:type="character" w:customStyle="1" w:styleId="CorpsdetexteCar">
    <w:name w:val="Corps de texte Car"/>
    <w:basedOn w:val="Policepardfaut"/>
    <w:link w:val="Corpsdetexte"/>
    <w:uiPriority w:val="1"/>
    <w:rsid w:val="00F50B67"/>
    <w:rPr>
      <w:rFonts w:ascii="Calibri" w:eastAsia="Calibri" w:hAnsi="Calibri" w:cs="Calibri"/>
      <w:sz w:val="19"/>
      <w:szCs w:val="19"/>
      <w:lang w:val="en-US"/>
    </w:rPr>
  </w:style>
  <w:style w:type="character" w:customStyle="1" w:styleId="hps">
    <w:name w:val="hps"/>
    <w:basedOn w:val="Policepardfaut"/>
    <w:rsid w:val="00006620"/>
  </w:style>
  <w:style w:type="paragraph" w:styleId="Textedebulles">
    <w:name w:val="Balloon Text"/>
    <w:basedOn w:val="Normal"/>
    <w:link w:val="TextedebullesCar"/>
    <w:uiPriority w:val="99"/>
    <w:semiHidden/>
    <w:unhideWhenUsed/>
    <w:rsid w:val="00FD6A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6AD6"/>
    <w:rPr>
      <w:rFonts w:ascii="Tahoma" w:hAnsi="Tahoma" w:cs="Tahoma"/>
      <w:sz w:val="16"/>
      <w:szCs w:val="16"/>
    </w:rPr>
  </w:style>
  <w:style w:type="character" w:customStyle="1" w:styleId="Titre2Car">
    <w:name w:val="Titre 2 Car"/>
    <w:basedOn w:val="Policepardfaut"/>
    <w:link w:val="Titre2"/>
    <w:uiPriority w:val="9"/>
    <w:semiHidden/>
    <w:rsid w:val="00E96C3E"/>
    <w:rPr>
      <w:rFonts w:asciiTheme="majorHAnsi" w:eastAsiaTheme="majorEastAsia" w:hAnsiTheme="majorHAnsi" w:cstheme="majorBidi"/>
      <w:color w:val="365F91" w:themeColor="accent1" w:themeShade="BF"/>
      <w:sz w:val="26"/>
      <w:szCs w:val="26"/>
    </w:rPr>
  </w:style>
  <w:style w:type="character" w:customStyle="1" w:styleId="A3">
    <w:name w:val="A3"/>
    <w:uiPriority w:val="99"/>
    <w:rsid w:val="003A5FF1"/>
    <w:rPr>
      <w:rFonts w:ascii="Gotham Rounded Bold" w:hAnsi="Gotham Rounded Bold" w:cs="Gotham Rounded Bold"/>
      <w:color w:val="595959" w:themeColor="text1" w:themeTint="A6"/>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036718">
      <w:bodyDiv w:val="1"/>
      <w:marLeft w:val="0"/>
      <w:marRight w:val="0"/>
      <w:marTop w:val="0"/>
      <w:marBottom w:val="0"/>
      <w:divBdr>
        <w:top w:val="none" w:sz="0" w:space="0" w:color="auto"/>
        <w:left w:val="none" w:sz="0" w:space="0" w:color="auto"/>
        <w:bottom w:val="none" w:sz="0" w:space="0" w:color="auto"/>
        <w:right w:val="none" w:sz="0" w:space="0" w:color="auto"/>
      </w:divBdr>
    </w:div>
    <w:div w:id="837426603">
      <w:bodyDiv w:val="1"/>
      <w:marLeft w:val="0"/>
      <w:marRight w:val="0"/>
      <w:marTop w:val="0"/>
      <w:marBottom w:val="0"/>
      <w:divBdr>
        <w:top w:val="none" w:sz="0" w:space="0" w:color="auto"/>
        <w:left w:val="none" w:sz="0" w:space="0" w:color="auto"/>
        <w:bottom w:val="none" w:sz="0" w:space="0" w:color="auto"/>
        <w:right w:val="none" w:sz="0" w:space="0" w:color="auto"/>
      </w:divBdr>
    </w:div>
    <w:div w:id="1135177698">
      <w:bodyDiv w:val="1"/>
      <w:marLeft w:val="0"/>
      <w:marRight w:val="0"/>
      <w:marTop w:val="0"/>
      <w:marBottom w:val="0"/>
      <w:divBdr>
        <w:top w:val="none" w:sz="0" w:space="0" w:color="auto"/>
        <w:left w:val="none" w:sz="0" w:space="0" w:color="auto"/>
        <w:bottom w:val="none" w:sz="0" w:space="0" w:color="auto"/>
        <w:right w:val="none" w:sz="0" w:space="0" w:color="auto"/>
      </w:divBdr>
      <w:divsChild>
        <w:div w:id="688069549">
          <w:marLeft w:val="547"/>
          <w:marRight w:val="0"/>
          <w:marTop w:val="0"/>
          <w:marBottom w:val="0"/>
          <w:divBdr>
            <w:top w:val="none" w:sz="0" w:space="0" w:color="auto"/>
            <w:left w:val="none" w:sz="0" w:space="0" w:color="auto"/>
            <w:bottom w:val="none" w:sz="0" w:space="0" w:color="auto"/>
            <w:right w:val="none" w:sz="0" w:space="0" w:color="auto"/>
          </w:divBdr>
        </w:div>
        <w:div w:id="1119840704">
          <w:marLeft w:val="547"/>
          <w:marRight w:val="0"/>
          <w:marTop w:val="0"/>
          <w:marBottom w:val="0"/>
          <w:divBdr>
            <w:top w:val="none" w:sz="0" w:space="0" w:color="auto"/>
            <w:left w:val="none" w:sz="0" w:space="0" w:color="auto"/>
            <w:bottom w:val="none" w:sz="0" w:space="0" w:color="auto"/>
            <w:right w:val="none" w:sz="0" w:space="0" w:color="auto"/>
          </w:divBdr>
        </w:div>
        <w:div w:id="907812345">
          <w:marLeft w:val="547"/>
          <w:marRight w:val="0"/>
          <w:marTop w:val="0"/>
          <w:marBottom w:val="0"/>
          <w:divBdr>
            <w:top w:val="none" w:sz="0" w:space="0" w:color="auto"/>
            <w:left w:val="none" w:sz="0" w:space="0" w:color="auto"/>
            <w:bottom w:val="none" w:sz="0" w:space="0" w:color="auto"/>
            <w:right w:val="none" w:sz="0" w:space="0" w:color="auto"/>
          </w:divBdr>
        </w:div>
        <w:div w:id="785544620">
          <w:marLeft w:val="547"/>
          <w:marRight w:val="0"/>
          <w:marTop w:val="0"/>
          <w:marBottom w:val="0"/>
          <w:divBdr>
            <w:top w:val="none" w:sz="0" w:space="0" w:color="auto"/>
            <w:left w:val="none" w:sz="0" w:space="0" w:color="auto"/>
            <w:bottom w:val="none" w:sz="0" w:space="0" w:color="auto"/>
            <w:right w:val="none" w:sz="0" w:space="0" w:color="auto"/>
          </w:divBdr>
        </w:div>
        <w:div w:id="135992137">
          <w:marLeft w:val="547"/>
          <w:marRight w:val="0"/>
          <w:marTop w:val="0"/>
          <w:marBottom w:val="0"/>
          <w:divBdr>
            <w:top w:val="none" w:sz="0" w:space="0" w:color="auto"/>
            <w:left w:val="none" w:sz="0" w:space="0" w:color="auto"/>
            <w:bottom w:val="none" w:sz="0" w:space="0" w:color="auto"/>
            <w:right w:val="none" w:sz="0" w:space="0" w:color="auto"/>
          </w:divBdr>
        </w:div>
        <w:div w:id="683360497">
          <w:marLeft w:val="547"/>
          <w:marRight w:val="0"/>
          <w:marTop w:val="0"/>
          <w:marBottom w:val="0"/>
          <w:divBdr>
            <w:top w:val="none" w:sz="0" w:space="0" w:color="auto"/>
            <w:left w:val="none" w:sz="0" w:space="0" w:color="auto"/>
            <w:bottom w:val="none" w:sz="0" w:space="0" w:color="auto"/>
            <w:right w:val="none" w:sz="0" w:space="0" w:color="auto"/>
          </w:divBdr>
        </w:div>
        <w:div w:id="2009479282">
          <w:marLeft w:val="547"/>
          <w:marRight w:val="0"/>
          <w:marTop w:val="0"/>
          <w:marBottom w:val="0"/>
          <w:divBdr>
            <w:top w:val="none" w:sz="0" w:space="0" w:color="auto"/>
            <w:left w:val="none" w:sz="0" w:space="0" w:color="auto"/>
            <w:bottom w:val="none" w:sz="0" w:space="0" w:color="auto"/>
            <w:right w:val="none" w:sz="0" w:space="0" w:color="auto"/>
          </w:divBdr>
        </w:div>
        <w:div w:id="1561135215">
          <w:marLeft w:val="547"/>
          <w:marRight w:val="0"/>
          <w:marTop w:val="0"/>
          <w:marBottom w:val="0"/>
          <w:divBdr>
            <w:top w:val="none" w:sz="0" w:space="0" w:color="auto"/>
            <w:left w:val="none" w:sz="0" w:space="0" w:color="auto"/>
            <w:bottom w:val="none" w:sz="0" w:space="0" w:color="auto"/>
            <w:right w:val="none" w:sz="0" w:space="0" w:color="auto"/>
          </w:divBdr>
        </w:div>
        <w:div w:id="1275213960">
          <w:marLeft w:val="547"/>
          <w:marRight w:val="0"/>
          <w:marTop w:val="0"/>
          <w:marBottom w:val="0"/>
          <w:divBdr>
            <w:top w:val="none" w:sz="0" w:space="0" w:color="auto"/>
            <w:left w:val="none" w:sz="0" w:space="0" w:color="auto"/>
            <w:bottom w:val="none" w:sz="0" w:space="0" w:color="auto"/>
            <w:right w:val="none" w:sz="0" w:space="0" w:color="auto"/>
          </w:divBdr>
        </w:div>
        <w:div w:id="217327097">
          <w:marLeft w:val="547"/>
          <w:marRight w:val="0"/>
          <w:marTop w:val="0"/>
          <w:marBottom w:val="0"/>
          <w:divBdr>
            <w:top w:val="none" w:sz="0" w:space="0" w:color="auto"/>
            <w:left w:val="none" w:sz="0" w:space="0" w:color="auto"/>
            <w:bottom w:val="none" w:sz="0" w:space="0" w:color="auto"/>
            <w:right w:val="none" w:sz="0" w:space="0" w:color="auto"/>
          </w:divBdr>
        </w:div>
        <w:div w:id="63788340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eintraub@infoexpo.fr" TargetMode="External"/><Relationship Id="rId3" Type="http://schemas.openxmlformats.org/officeDocument/2006/relationships/styles" Target="styles.xml"/><Relationship Id="rId7" Type="http://schemas.openxmlformats.org/officeDocument/2006/relationships/hyperlink" Target="mailto:g.courcelle@infoexpo.f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nalyse-industrielle.fr" TargetMode="External"/><Relationship Id="rId4" Type="http://schemas.openxmlformats.org/officeDocument/2006/relationships/settings" Target="settings.xml"/><Relationship Id="rId9" Type="http://schemas.openxmlformats.org/officeDocument/2006/relationships/hyperlink" Target="mailto:flahault@orange.fr"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18F58-7EE1-4BA0-8FC1-7171D7F0B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2649</Words>
  <Characters>14574</Characters>
  <Application>Microsoft Office Word</Application>
  <DocSecurity>0</DocSecurity>
  <Lines>121</Lines>
  <Paragraphs>34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17189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Tiberius Wolf</dc:creator>
  <cp:lastModifiedBy>BELVAL</cp:lastModifiedBy>
  <cp:revision>7</cp:revision>
  <dcterms:created xsi:type="dcterms:W3CDTF">2019-01-17T08:54:00Z</dcterms:created>
  <dcterms:modified xsi:type="dcterms:W3CDTF">2019-01-21T08:25:00Z</dcterms:modified>
</cp:coreProperties>
</file>